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28" w:rsidRDefault="00EA6728" w:rsidP="00EA6728">
      <w:pPr>
        <w:jc w:val="center"/>
        <w:rPr>
          <w:b/>
          <w:sz w:val="28"/>
          <w:szCs w:val="28"/>
        </w:rPr>
      </w:pP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 w:rsidRPr="00EA67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 проекту решения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согласии замены дотации на выравнивание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бюджетной обеспеченности  муниципального района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дополнительным (дифференцированным) нормативом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отчислений от налога на доходы физических лиц»</w:t>
      </w: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4904" w:rsidRDefault="00C51CE3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5 статьи 138 Бюджетного кодекса Российской Федерации 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 xml:space="preserve">решение о 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>замен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е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 xml:space="preserve"> дотации на выравнивание бюджетной обеспеченности муниципальн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ых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ов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дополнительным (дифференцированным) нормативом отчислений от налога на доходы физических лиц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 xml:space="preserve"> (НДФЛ)</w:t>
      </w:r>
      <w:r w:rsidR="005A5447">
        <w:rPr>
          <w:rFonts w:ascii="Times New Roman" w:hAnsi="Times New Roman" w:cs="Times New Roman"/>
          <w:b w:val="0"/>
          <w:sz w:val="28"/>
          <w:szCs w:val="28"/>
        </w:rPr>
        <w:t xml:space="preserve">, подлежащего зачислению в соответствии Бюджетным кодексом Российской федерации в республиканский бюджет, 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может приниматься только по согласованию с представительным органом муниципального образования</w:t>
      </w:r>
      <w:r w:rsidR="0083549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770D" w:rsidRDefault="0032770D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Целесообразность замены дотации дополнительным нормативом отчислений </w:t>
      </w:r>
      <w:r w:rsidRPr="0032770D">
        <w:rPr>
          <w:sz w:val="28"/>
          <w:szCs w:val="28"/>
        </w:rPr>
        <w:t>от налога на доходы физических лиц</w:t>
      </w:r>
      <w:r>
        <w:rPr>
          <w:sz w:val="28"/>
          <w:szCs w:val="28"/>
        </w:rPr>
        <w:t xml:space="preserve"> </w:t>
      </w:r>
      <w:r w:rsidR="005A5447">
        <w:rPr>
          <w:sz w:val="28"/>
          <w:szCs w:val="28"/>
        </w:rPr>
        <w:t xml:space="preserve">на </w:t>
      </w:r>
      <w:r w:rsidR="005A5447" w:rsidRPr="005A5447">
        <w:rPr>
          <w:sz w:val="28"/>
          <w:szCs w:val="28"/>
        </w:rPr>
        <w:t>202</w:t>
      </w:r>
      <w:r w:rsidR="00C90A93">
        <w:rPr>
          <w:sz w:val="28"/>
          <w:szCs w:val="28"/>
        </w:rPr>
        <w:t>4</w:t>
      </w:r>
      <w:r w:rsidR="005A5447" w:rsidRPr="005A5447">
        <w:rPr>
          <w:sz w:val="28"/>
          <w:szCs w:val="28"/>
        </w:rPr>
        <w:t>-202</w:t>
      </w:r>
      <w:r w:rsidR="00C90A93">
        <w:rPr>
          <w:sz w:val="28"/>
          <w:szCs w:val="28"/>
        </w:rPr>
        <w:t>6</w:t>
      </w:r>
      <w:r w:rsidR="005A5447">
        <w:rPr>
          <w:sz w:val="28"/>
          <w:szCs w:val="28"/>
        </w:rPr>
        <w:t xml:space="preserve"> годы </w:t>
      </w:r>
      <w:r>
        <w:rPr>
          <w:sz w:val="28"/>
          <w:szCs w:val="28"/>
        </w:rPr>
        <w:t>обусловлена положительной практик</w:t>
      </w:r>
      <w:r w:rsidR="002D6F20">
        <w:rPr>
          <w:sz w:val="28"/>
          <w:szCs w:val="28"/>
        </w:rPr>
        <w:t>ой поступления в бюджет муниципального района НДФЛ по дополнительному нормативу</w:t>
      </w:r>
      <w:r w:rsidR="002D6F20" w:rsidRPr="002D6F20">
        <w:rPr>
          <w:sz w:val="28"/>
          <w:szCs w:val="28"/>
        </w:rPr>
        <w:t xml:space="preserve"> отчислений</w:t>
      </w:r>
      <w:r w:rsidR="002D6F20">
        <w:rPr>
          <w:sz w:val="28"/>
          <w:szCs w:val="28"/>
        </w:rPr>
        <w:t>.</w:t>
      </w:r>
    </w:p>
    <w:p w:rsidR="005A5447" w:rsidRDefault="005A5447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</w:t>
      </w:r>
      <w:r w:rsidR="007F4CAB">
        <w:rPr>
          <w:sz w:val="28"/>
          <w:szCs w:val="28"/>
        </w:rPr>
        <w:t xml:space="preserve">, полученные муниципальным районом по дополнительному нормативу отчислений налога на доходы физических лиц сверх части расчетного объема дотации на выравнивание бюджетной обеспеченности муниципальных районов, изъятию в бюджет субъекта Российской Федерации и  (или) учету при последующем распределении межбюджетных трансфертов местным бюджетам не подлежат. </w:t>
      </w:r>
    </w:p>
    <w:p w:rsidR="007262E3" w:rsidRDefault="007262E3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Администрацией МО «</w:t>
      </w:r>
      <w:proofErr w:type="spellStart"/>
      <w:r>
        <w:rPr>
          <w:sz w:val="28"/>
          <w:szCs w:val="28"/>
        </w:rPr>
        <w:t>Хоринский</w:t>
      </w:r>
      <w:proofErr w:type="spellEnd"/>
      <w:r>
        <w:rPr>
          <w:sz w:val="28"/>
          <w:szCs w:val="28"/>
        </w:rPr>
        <w:t xml:space="preserve"> район»   принято решение </w:t>
      </w:r>
      <w:r w:rsidR="006764C7">
        <w:rPr>
          <w:sz w:val="28"/>
          <w:szCs w:val="28"/>
        </w:rPr>
        <w:t>о подготовке данного проекта решения на  рассмотрение Совета депутатов МО «</w:t>
      </w:r>
      <w:proofErr w:type="spellStart"/>
      <w:r w:rsidR="006764C7">
        <w:rPr>
          <w:sz w:val="28"/>
          <w:szCs w:val="28"/>
        </w:rPr>
        <w:t>Хоринский</w:t>
      </w:r>
      <w:proofErr w:type="spellEnd"/>
      <w:r w:rsidR="006764C7">
        <w:rPr>
          <w:sz w:val="28"/>
          <w:szCs w:val="28"/>
        </w:rPr>
        <w:t xml:space="preserve"> район».</w:t>
      </w:r>
    </w:p>
    <w:p w:rsidR="005E749B" w:rsidRDefault="005E749B" w:rsidP="00EA6728">
      <w:pPr>
        <w:ind w:firstLine="708"/>
        <w:jc w:val="both"/>
        <w:rPr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728" w:rsidRDefault="00C90A93" w:rsidP="00EA6728">
      <w:pPr>
        <w:pStyle w:val="ConsTitle"/>
        <w:widowControl/>
        <w:ind w:right="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Зам п</w:t>
      </w:r>
      <w:r w:rsidR="00EA6728">
        <w:rPr>
          <w:rFonts w:ascii="Times New Roman" w:hAnsi="Times New Roman" w:cs="Times New Roman"/>
          <w:b w:val="0"/>
          <w:sz w:val="28"/>
          <w:szCs w:val="28"/>
        </w:rPr>
        <w:t>редседател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– начальник бюджетного отдела</w:t>
      </w:r>
      <w:r w:rsidR="00EA67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A6728" w:rsidRDefault="00EA6728" w:rsidP="00EA6728">
      <w:pPr>
        <w:pStyle w:val="ConsTitle"/>
        <w:widowControl/>
        <w:ind w:right="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Комитета по экономике и финансам</w:t>
      </w:r>
    </w:p>
    <w:p w:rsidR="00B903A2" w:rsidRPr="004453F5" w:rsidRDefault="00EA6728" w:rsidP="006764C7">
      <w:pPr>
        <w:pStyle w:val="ConsTitle"/>
        <w:widowControl/>
        <w:ind w:right="0" w:firstLine="284"/>
      </w:pPr>
      <w:r>
        <w:rPr>
          <w:rFonts w:ascii="Times New Roman" w:hAnsi="Times New Roman" w:cs="Times New Roman"/>
          <w:b w:val="0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                                                             </w:t>
      </w:r>
      <w:proofErr w:type="spellStart"/>
      <w:r w:rsidR="00C90A93">
        <w:rPr>
          <w:rFonts w:ascii="Times New Roman" w:hAnsi="Times New Roman" w:cs="Times New Roman"/>
          <w:b w:val="0"/>
          <w:sz w:val="28"/>
          <w:szCs w:val="28"/>
        </w:rPr>
        <w:t>Дариева</w:t>
      </w:r>
      <w:proofErr w:type="spellEnd"/>
      <w:r w:rsidR="00C90A93">
        <w:rPr>
          <w:rFonts w:ascii="Times New Roman" w:hAnsi="Times New Roman" w:cs="Times New Roman"/>
          <w:b w:val="0"/>
          <w:sz w:val="28"/>
          <w:szCs w:val="28"/>
        </w:rPr>
        <w:t xml:space="preserve"> С.В.</w:t>
      </w:r>
    </w:p>
    <w:sectPr w:rsidR="00B903A2" w:rsidRPr="004453F5" w:rsidSect="00634E6C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4D"/>
    <w:rsid w:val="000114E1"/>
    <w:rsid w:val="00021DAF"/>
    <w:rsid w:val="000346A4"/>
    <w:rsid w:val="000463C2"/>
    <w:rsid w:val="00057EB9"/>
    <w:rsid w:val="000711C8"/>
    <w:rsid w:val="000A4C01"/>
    <w:rsid w:val="000E5A4E"/>
    <w:rsid w:val="00125F76"/>
    <w:rsid w:val="00127E7A"/>
    <w:rsid w:val="00160A6F"/>
    <w:rsid w:val="00163801"/>
    <w:rsid w:val="00170B52"/>
    <w:rsid w:val="001A071C"/>
    <w:rsid w:val="001B061E"/>
    <w:rsid w:val="001B4544"/>
    <w:rsid w:val="001B7D11"/>
    <w:rsid w:val="001C3262"/>
    <w:rsid w:val="001C5124"/>
    <w:rsid w:val="001C6E2B"/>
    <w:rsid w:val="001E7566"/>
    <w:rsid w:val="001F2D70"/>
    <w:rsid w:val="00212A73"/>
    <w:rsid w:val="0022066A"/>
    <w:rsid w:val="00222B44"/>
    <w:rsid w:val="00226524"/>
    <w:rsid w:val="002367A1"/>
    <w:rsid w:val="00252D80"/>
    <w:rsid w:val="00261880"/>
    <w:rsid w:val="002673EA"/>
    <w:rsid w:val="00273B07"/>
    <w:rsid w:val="0027411E"/>
    <w:rsid w:val="002A5E8C"/>
    <w:rsid w:val="002B5F12"/>
    <w:rsid w:val="002B6B6A"/>
    <w:rsid w:val="002D0466"/>
    <w:rsid w:val="002D6F20"/>
    <w:rsid w:val="002F20FF"/>
    <w:rsid w:val="002F5574"/>
    <w:rsid w:val="0030592E"/>
    <w:rsid w:val="00310D4F"/>
    <w:rsid w:val="003249A6"/>
    <w:rsid w:val="0032770D"/>
    <w:rsid w:val="00335AAD"/>
    <w:rsid w:val="00336E6C"/>
    <w:rsid w:val="00345B2D"/>
    <w:rsid w:val="00357DF7"/>
    <w:rsid w:val="00365EC7"/>
    <w:rsid w:val="00394513"/>
    <w:rsid w:val="003A4013"/>
    <w:rsid w:val="003A724D"/>
    <w:rsid w:val="003C1BD1"/>
    <w:rsid w:val="003C778F"/>
    <w:rsid w:val="003D4823"/>
    <w:rsid w:val="003E7933"/>
    <w:rsid w:val="003F4CEF"/>
    <w:rsid w:val="003F5B87"/>
    <w:rsid w:val="00405348"/>
    <w:rsid w:val="0041084A"/>
    <w:rsid w:val="00424724"/>
    <w:rsid w:val="004271F2"/>
    <w:rsid w:val="00440CAD"/>
    <w:rsid w:val="004453F5"/>
    <w:rsid w:val="0045294E"/>
    <w:rsid w:val="00456C07"/>
    <w:rsid w:val="00457CF3"/>
    <w:rsid w:val="004671C4"/>
    <w:rsid w:val="00480196"/>
    <w:rsid w:val="004837B4"/>
    <w:rsid w:val="004A5F15"/>
    <w:rsid w:val="004D0DC7"/>
    <w:rsid w:val="004E49ED"/>
    <w:rsid w:val="00503469"/>
    <w:rsid w:val="00507ABE"/>
    <w:rsid w:val="005129D6"/>
    <w:rsid w:val="00512B4C"/>
    <w:rsid w:val="0051496E"/>
    <w:rsid w:val="00514D23"/>
    <w:rsid w:val="00515005"/>
    <w:rsid w:val="00516321"/>
    <w:rsid w:val="00523C15"/>
    <w:rsid w:val="00530946"/>
    <w:rsid w:val="00547583"/>
    <w:rsid w:val="00555403"/>
    <w:rsid w:val="00560DE6"/>
    <w:rsid w:val="00587E8B"/>
    <w:rsid w:val="005923E5"/>
    <w:rsid w:val="005A0AC1"/>
    <w:rsid w:val="005A5447"/>
    <w:rsid w:val="005A6D9C"/>
    <w:rsid w:val="005C5711"/>
    <w:rsid w:val="005D10E1"/>
    <w:rsid w:val="005E1628"/>
    <w:rsid w:val="005E6171"/>
    <w:rsid w:val="005E749B"/>
    <w:rsid w:val="005F2656"/>
    <w:rsid w:val="00614B94"/>
    <w:rsid w:val="00634E6C"/>
    <w:rsid w:val="00651E88"/>
    <w:rsid w:val="00655D4F"/>
    <w:rsid w:val="006610B5"/>
    <w:rsid w:val="00666868"/>
    <w:rsid w:val="00675214"/>
    <w:rsid w:val="006764C7"/>
    <w:rsid w:val="00677F4D"/>
    <w:rsid w:val="00691916"/>
    <w:rsid w:val="00693E2D"/>
    <w:rsid w:val="006A1EFC"/>
    <w:rsid w:val="006B1927"/>
    <w:rsid w:val="006B2359"/>
    <w:rsid w:val="006D0080"/>
    <w:rsid w:val="006D3D8C"/>
    <w:rsid w:val="006E4904"/>
    <w:rsid w:val="006F111D"/>
    <w:rsid w:val="006F5765"/>
    <w:rsid w:val="006F7E0D"/>
    <w:rsid w:val="00707C7F"/>
    <w:rsid w:val="007262E3"/>
    <w:rsid w:val="00726A0E"/>
    <w:rsid w:val="0074322D"/>
    <w:rsid w:val="00762EDC"/>
    <w:rsid w:val="00785436"/>
    <w:rsid w:val="007864C7"/>
    <w:rsid w:val="0079570F"/>
    <w:rsid w:val="007A6670"/>
    <w:rsid w:val="007C2C38"/>
    <w:rsid w:val="007C67B8"/>
    <w:rsid w:val="007F4CAB"/>
    <w:rsid w:val="007F7D78"/>
    <w:rsid w:val="00823ADC"/>
    <w:rsid w:val="00835496"/>
    <w:rsid w:val="00853A9B"/>
    <w:rsid w:val="00871E70"/>
    <w:rsid w:val="00873849"/>
    <w:rsid w:val="00885602"/>
    <w:rsid w:val="00887178"/>
    <w:rsid w:val="008B5F65"/>
    <w:rsid w:val="00906618"/>
    <w:rsid w:val="009534C5"/>
    <w:rsid w:val="0097353D"/>
    <w:rsid w:val="00982665"/>
    <w:rsid w:val="009A6093"/>
    <w:rsid w:val="009B086E"/>
    <w:rsid w:val="009C356E"/>
    <w:rsid w:val="009C4575"/>
    <w:rsid w:val="009E1E22"/>
    <w:rsid w:val="009F01BD"/>
    <w:rsid w:val="00A100A5"/>
    <w:rsid w:val="00A21186"/>
    <w:rsid w:val="00A52631"/>
    <w:rsid w:val="00A5414D"/>
    <w:rsid w:val="00A63349"/>
    <w:rsid w:val="00A659AD"/>
    <w:rsid w:val="00A66906"/>
    <w:rsid w:val="00AA016D"/>
    <w:rsid w:val="00AD6B8A"/>
    <w:rsid w:val="00B0154C"/>
    <w:rsid w:val="00B01553"/>
    <w:rsid w:val="00B11D9F"/>
    <w:rsid w:val="00B2314F"/>
    <w:rsid w:val="00B327C1"/>
    <w:rsid w:val="00B335B4"/>
    <w:rsid w:val="00B543BC"/>
    <w:rsid w:val="00B67130"/>
    <w:rsid w:val="00B679AD"/>
    <w:rsid w:val="00B903A2"/>
    <w:rsid w:val="00B963FB"/>
    <w:rsid w:val="00BA01C1"/>
    <w:rsid w:val="00BB5982"/>
    <w:rsid w:val="00BB6277"/>
    <w:rsid w:val="00BD00F5"/>
    <w:rsid w:val="00BD26A2"/>
    <w:rsid w:val="00BD5741"/>
    <w:rsid w:val="00BE5FBE"/>
    <w:rsid w:val="00BE7965"/>
    <w:rsid w:val="00C12F42"/>
    <w:rsid w:val="00C25D7E"/>
    <w:rsid w:val="00C27FF8"/>
    <w:rsid w:val="00C35FB2"/>
    <w:rsid w:val="00C40542"/>
    <w:rsid w:val="00C40F41"/>
    <w:rsid w:val="00C4741C"/>
    <w:rsid w:val="00C507FB"/>
    <w:rsid w:val="00C51CE3"/>
    <w:rsid w:val="00C5222E"/>
    <w:rsid w:val="00C55071"/>
    <w:rsid w:val="00C61C38"/>
    <w:rsid w:val="00C74BAC"/>
    <w:rsid w:val="00C74C0E"/>
    <w:rsid w:val="00C83A9C"/>
    <w:rsid w:val="00C84AC1"/>
    <w:rsid w:val="00C90A93"/>
    <w:rsid w:val="00C9185F"/>
    <w:rsid w:val="00CA0446"/>
    <w:rsid w:val="00CB797B"/>
    <w:rsid w:val="00CC7AFD"/>
    <w:rsid w:val="00CD05E0"/>
    <w:rsid w:val="00CD1FF7"/>
    <w:rsid w:val="00D2454E"/>
    <w:rsid w:val="00D318D7"/>
    <w:rsid w:val="00D34E32"/>
    <w:rsid w:val="00D367B7"/>
    <w:rsid w:val="00D5733E"/>
    <w:rsid w:val="00D67566"/>
    <w:rsid w:val="00D742FC"/>
    <w:rsid w:val="00D916C6"/>
    <w:rsid w:val="00DA11C2"/>
    <w:rsid w:val="00DC0A5B"/>
    <w:rsid w:val="00DC19CC"/>
    <w:rsid w:val="00DD5E58"/>
    <w:rsid w:val="00DE175B"/>
    <w:rsid w:val="00DF2667"/>
    <w:rsid w:val="00DF735A"/>
    <w:rsid w:val="00E011EA"/>
    <w:rsid w:val="00E11BE9"/>
    <w:rsid w:val="00E22065"/>
    <w:rsid w:val="00E24789"/>
    <w:rsid w:val="00E31688"/>
    <w:rsid w:val="00E32236"/>
    <w:rsid w:val="00E41605"/>
    <w:rsid w:val="00E55472"/>
    <w:rsid w:val="00E568E2"/>
    <w:rsid w:val="00E73784"/>
    <w:rsid w:val="00E73FB4"/>
    <w:rsid w:val="00E838FA"/>
    <w:rsid w:val="00E840A0"/>
    <w:rsid w:val="00E96A1C"/>
    <w:rsid w:val="00E96D4E"/>
    <w:rsid w:val="00EA6728"/>
    <w:rsid w:val="00EB7ADE"/>
    <w:rsid w:val="00EC229E"/>
    <w:rsid w:val="00ED6505"/>
    <w:rsid w:val="00EF54C1"/>
    <w:rsid w:val="00F14647"/>
    <w:rsid w:val="00F36AEF"/>
    <w:rsid w:val="00F45B2B"/>
    <w:rsid w:val="00F56B51"/>
    <w:rsid w:val="00F64426"/>
    <w:rsid w:val="00F7789A"/>
    <w:rsid w:val="00F83950"/>
    <w:rsid w:val="00F97A0F"/>
    <w:rsid w:val="00FB1304"/>
    <w:rsid w:val="00FB16FD"/>
    <w:rsid w:val="00FB47D4"/>
    <w:rsid w:val="00FB5B3E"/>
    <w:rsid w:val="00FC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22E"/>
    <w:pPr>
      <w:ind w:left="195"/>
      <w:jc w:val="both"/>
    </w:pPr>
    <w:rPr>
      <w:szCs w:val="20"/>
    </w:rPr>
  </w:style>
  <w:style w:type="paragraph" w:customStyle="1" w:styleId="ConsPlusNormal">
    <w:name w:val="ConsPlusNormal"/>
    <w:rsid w:val="00C522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C5222E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EA67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01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1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22E"/>
    <w:pPr>
      <w:ind w:left="195"/>
      <w:jc w:val="both"/>
    </w:pPr>
    <w:rPr>
      <w:szCs w:val="20"/>
    </w:rPr>
  </w:style>
  <w:style w:type="paragraph" w:customStyle="1" w:styleId="ConsPlusNormal">
    <w:name w:val="ConsPlusNormal"/>
    <w:rsid w:val="00C522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C5222E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EA67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01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DD34-0417-4176-94DE-72254312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SHAS</dc:creator>
  <cp:keywords/>
  <cp:lastModifiedBy>DSV</cp:lastModifiedBy>
  <cp:revision>9</cp:revision>
  <cp:lastPrinted>2023-07-03T01:17:00Z</cp:lastPrinted>
  <dcterms:created xsi:type="dcterms:W3CDTF">2021-07-20T04:01:00Z</dcterms:created>
  <dcterms:modified xsi:type="dcterms:W3CDTF">2023-07-03T01:17:00Z</dcterms:modified>
</cp:coreProperties>
</file>