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2F5" w:rsidRPr="00FF7475" w:rsidRDefault="009122F5" w:rsidP="000265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2F5" w:rsidRPr="00FF7475" w:rsidRDefault="009122F5" w:rsidP="000265F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9122F5" w:rsidRPr="00FF7475" w:rsidRDefault="009122F5" w:rsidP="000265F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9122F5" w:rsidRPr="00FF7475" w:rsidRDefault="009122F5" w:rsidP="000265F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 xml:space="preserve">«Хоринский район»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9122F5" w:rsidRPr="00FF7475" w:rsidTr="00AC4A76">
        <w:tc>
          <w:tcPr>
            <w:tcW w:w="3095" w:type="dxa"/>
            <w:tcBorders>
              <w:bottom w:val="thinThickSmallGap" w:sz="24" w:space="0" w:color="auto"/>
            </w:tcBorders>
          </w:tcPr>
          <w:p w:rsidR="009122F5" w:rsidRPr="00FF7475" w:rsidRDefault="009122F5" w:rsidP="00026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475">
              <w:rPr>
                <w:rFonts w:ascii="Times New Roman" w:hAnsi="Times New Roman" w:cs="Times New Roman"/>
                <w:sz w:val="24"/>
                <w:szCs w:val="24"/>
              </w:rPr>
              <w:t>671410,с.Хоринск</w:t>
            </w:r>
          </w:p>
          <w:p w:rsidR="009122F5" w:rsidRPr="00FF7475" w:rsidRDefault="009122F5" w:rsidP="00026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475">
              <w:rPr>
                <w:rFonts w:ascii="Times New Roman" w:hAnsi="Times New Roman" w:cs="Times New Roman"/>
                <w:sz w:val="24"/>
                <w:szCs w:val="24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9122F5" w:rsidRPr="00FF7475" w:rsidRDefault="009122F5" w:rsidP="0002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9122F5" w:rsidRPr="00FF7475" w:rsidRDefault="009122F5" w:rsidP="00026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F5" w:rsidRPr="00FF7475" w:rsidRDefault="009122F5" w:rsidP="00026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475">
              <w:rPr>
                <w:rFonts w:ascii="Times New Roman" w:hAnsi="Times New Roman" w:cs="Times New Roman"/>
                <w:sz w:val="24"/>
                <w:szCs w:val="24"/>
              </w:rPr>
              <w:t xml:space="preserve">  Тел.(8 -30148) 23-2-19</w:t>
            </w:r>
          </w:p>
        </w:tc>
      </w:tr>
    </w:tbl>
    <w:p w:rsidR="00FF7475" w:rsidRDefault="00FF7475" w:rsidP="00E276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5450"/>
      <w:bookmarkEnd w:id="0"/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FF7475" w:rsidRDefault="009122F5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</w:p>
    <w:p w:rsidR="009122F5" w:rsidRPr="00FF7475" w:rsidRDefault="00FF7475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 w:rsidR="00026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AF7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9122F5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AF7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2-36/21</w:t>
      </w:r>
      <w:r w:rsidR="00026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9122F5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от </w:t>
      </w:r>
      <w:r w:rsidR="00AF7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 декабря</w:t>
      </w:r>
      <w:r w:rsidR="009122F5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2021г.</w:t>
      </w:r>
    </w:p>
    <w:p w:rsidR="009122F5" w:rsidRPr="00FF7475" w:rsidRDefault="009122F5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2F5" w:rsidRPr="00FF7475" w:rsidRDefault="009122F5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6B42" w:rsidRPr="00FF7475" w:rsidRDefault="003D2D40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ПОЛОЖЕНИЯ О ПОРЯДКЕ </w:t>
      </w:r>
      <w:r w:rsidR="00DE6B42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УВЕДОМЛЕНИЙ</w:t>
      </w: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ЛИЦ, ЗАМЕЩАЮЩ</w:t>
      </w:r>
      <w:r w:rsidR="00DE6B42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</w:t>
      </w: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DE6B42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</w:t>
      </w: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ДОЛЖНОСТ</w:t>
      </w:r>
      <w:r w:rsidR="00DE6B42"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bookmarkStart w:id="1" w:name="_GoBack"/>
      <w:bookmarkEnd w:id="1"/>
    </w:p>
    <w:p w:rsidR="009122F5" w:rsidRPr="00FF7475" w:rsidRDefault="009122F5" w:rsidP="003D2D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9122F5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25.12.2008 года №273-ФЗ «О противодействии коррупции», статьей 11.1 Закона Республики Бурятия от 16.03.20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года №701-</w:t>
      </w:r>
      <w:r w:rsidRPr="00FF74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противодействии к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оррупции в Республике Бурятия»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муниципального образования «Хоринский район» решил:</w:t>
      </w:r>
    </w:p>
    <w:p w:rsidR="000265F8" w:rsidRDefault="000265F8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67905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Положение о порядке рассмотрения уведомлений лиц, замещающих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(прилагается).</w:t>
      </w:r>
    </w:p>
    <w:p w:rsidR="000265F8" w:rsidRPr="000265F8" w:rsidRDefault="000265F8" w:rsidP="000265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Style w:val="af0"/>
          <w:rFonts w:ascii="Times New Roman" w:hAnsi="Times New Roman" w:cs="Times New Roman"/>
          <w:sz w:val="24"/>
          <w:szCs w:val="24"/>
        </w:rPr>
      </w:pPr>
      <w:r w:rsidRP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настоящее решение </w:t>
      </w:r>
      <w:r w:rsidRPr="000265F8">
        <w:rPr>
          <w:rFonts w:ascii="Times New Roman" w:hAnsi="Times New Roman" w:cs="Times New Roman"/>
          <w:sz w:val="24"/>
          <w:szCs w:val="24"/>
        </w:rPr>
        <w:t xml:space="preserve">на официальном сайте муниципального образования «Хоринский район» в сети Интернет по адресу: </w:t>
      </w:r>
      <w:hyperlink r:id="rId9" w:history="1">
        <w:r w:rsidRPr="000265F8">
          <w:rPr>
            <w:rStyle w:val="af0"/>
            <w:rFonts w:ascii="Times New Roman" w:hAnsi="Times New Roman" w:cs="Times New Roman"/>
            <w:sz w:val="24"/>
            <w:szCs w:val="24"/>
          </w:rPr>
          <w:t>https://egov-buryatia.ru/horinsk/</w:t>
        </w:r>
      </w:hyperlink>
    </w:p>
    <w:p w:rsidR="009122F5" w:rsidRPr="00FF7475" w:rsidRDefault="000265F8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67905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принятия</w:t>
      </w:r>
      <w:r w:rsidR="00367905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2F5" w:rsidRPr="00FF7475" w:rsidRDefault="009122F5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63E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FD563E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>«Хоринский</w:t>
      </w:r>
      <w:r w:rsidR="00026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475">
        <w:rPr>
          <w:rFonts w:ascii="Times New Roman" w:hAnsi="Times New Roman" w:cs="Times New Roman"/>
          <w:b/>
          <w:sz w:val="24"/>
          <w:szCs w:val="24"/>
        </w:rPr>
        <w:t xml:space="preserve">район»     </w:t>
      </w:r>
      <w:r w:rsidR="000265F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Pr="00FF7475">
        <w:rPr>
          <w:rFonts w:ascii="Times New Roman" w:hAnsi="Times New Roman" w:cs="Times New Roman"/>
          <w:b/>
          <w:sz w:val="24"/>
          <w:szCs w:val="24"/>
        </w:rPr>
        <w:t>Б.А. Цыремпилов</w:t>
      </w:r>
    </w:p>
    <w:p w:rsidR="00FD563E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63E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                                                        </w:t>
      </w:r>
    </w:p>
    <w:p w:rsidR="00FD563E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9122F5" w:rsidRPr="00FF7475" w:rsidRDefault="00FD563E" w:rsidP="00026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475">
        <w:rPr>
          <w:rFonts w:ascii="Times New Roman" w:hAnsi="Times New Roman" w:cs="Times New Roman"/>
          <w:b/>
          <w:sz w:val="24"/>
          <w:szCs w:val="24"/>
        </w:rPr>
        <w:t>«Хоринский</w:t>
      </w:r>
      <w:r w:rsidR="00026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475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r w:rsidR="00686D58" w:rsidRPr="00FF7475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0265F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686D58" w:rsidRPr="00FF7475">
        <w:rPr>
          <w:rFonts w:ascii="Times New Roman" w:hAnsi="Times New Roman" w:cs="Times New Roman"/>
          <w:b/>
          <w:sz w:val="24"/>
          <w:szCs w:val="24"/>
        </w:rPr>
        <w:t>В.Р. Салдруева</w:t>
      </w:r>
    </w:p>
    <w:p w:rsidR="008231E3" w:rsidRPr="00FF7475" w:rsidRDefault="008231E3" w:rsidP="003D2D4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5462"/>
      <w:bookmarkEnd w:id="2"/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5F8" w:rsidRDefault="000265F8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86D58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686D58" w:rsidRPr="00FF7475" w:rsidRDefault="003D2D40" w:rsidP="00686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="00686D58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</w:p>
    <w:p w:rsidR="00686D58" w:rsidRPr="00FF7475" w:rsidRDefault="00686D58" w:rsidP="00686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3D2D40" w:rsidRPr="00FF7475" w:rsidRDefault="00686D58" w:rsidP="00686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«Хоринский район»</w:t>
      </w:r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F7C1C">
        <w:rPr>
          <w:rFonts w:ascii="Times New Roman" w:eastAsia="Times New Roman" w:hAnsi="Times New Roman" w:cs="Times New Roman"/>
          <w:sz w:val="24"/>
          <w:szCs w:val="24"/>
          <w:lang w:eastAsia="ru-RU"/>
        </w:rPr>
        <w:t>т 23</w:t>
      </w:r>
      <w:r w:rsidR="00686D58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2021</w:t>
      </w:r>
      <w:r w:rsidR="00AF7C1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2-36/21</w:t>
      </w:r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5493"/>
      <w:bookmarkEnd w:id="3"/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DE6B42" w:rsidRPr="00FF7475" w:rsidRDefault="00DE6B42" w:rsidP="00DE6B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ПОРЯДКЕ РАССМОТРЕНИЯ УВЕДОМЛЕНИЙ ЛИЦ, ЗАМЕЩАЮЩИХ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3D2D40" w:rsidRPr="00FF7475" w:rsidRDefault="003D2D40" w:rsidP="003D2D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D40" w:rsidRPr="00FF7475" w:rsidRDefault="003D2D40" w:rsidP="000265F8">
      <w:pPr>
        <w:pStyle w:val="af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определяет порядок </w:t>
      </w:r>
      <w:r w:rsidR="00DE6B42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уведомлений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замещающи</w:t>
      </w:r>
      <w:r w:rsidR="00DE6B42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должности, </w:t>
      </w:r>
      <w:r w:rsidR="00D67D72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«Хоринский район»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 (далее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3CD3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C3CD3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Поступившее в соответствии с приложением 4 к Закону Республики Бурятия «О противодействии коррупции в Республике Бурятия» </w:t>
      </w:r>
      <w:r w:rsidR="005F76B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муниципального образования «Хоринский район» </w:t>
      </w:r>
      <w:r w:rsidR="00EC3CD3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ведомление не позднее 1 рабочего дня, следующего за днем регистрации уведомления, направляется должностным лицом аппарата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муниципального образования «Хоринский район» председателю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(заместителю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муниципального образования «Хоринский район»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(заместитель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3 рабочих дней со дня получения уведомления направляет уведомление в</w:t>
      </w:r>
      <w:r w:rsidR="00062B3B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комиссию Совета депутатов муниципального образования «Хоринский район» по </w:t>
      </w:r>
      <w:r w:rsidR="006A201F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противодействию коррупции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Комиссия) на предварительное рассмотрение. 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ходе предварительного рассмотрения уведомления Комиссия имеет право получать от лица, замещающего муниципальную должность, направившего уведомление, пояснения по изложенным в них обстоятельствам и направлять запросы в органы государственной власти, органы местного самоуправления муниципальных образований и заинтересованные организации.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предварительного рассмотрения уведомления Комиссия подготавливает мотивированное заключение.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Уведомление, мотивированное заключение и другие материалы, полученные в ходе предварительного рассмотрения уведомления, представляются Комиссией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(заместителю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рабочих дней со дня поступления уведомления в Комиссию</w:t>
      </w:r>
      <w:r w:rsidR="00963E35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направления запросов, указанных в пункте </w:t>
      </w:r>
      <w:r w:rsidR="0019768A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уведомление, мотивированное заключение и другие материалы представляются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(заместителю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рабочих дней со дня поступления уведомления в Комиссию. Указанный срок может быть продлен по решению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(заместителя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район»,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более чем на 15 рабочих дней.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(заместитель председателя)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рассмотрение уведомления лица, замещающего муниципальную до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лжность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ближайшем заседании 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дня представления ему Комиссией уведомления, заключения и других материалов, полученных в ходе предварительного рассмотрения уведомления.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заме</w:t>
      </w:r>
      <w:r w:rsidR="00992427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щающее муниципальную должность,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участвовать на заседании</w:t>
      </w:r>
      <w:r w:rsidR="00FD403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FD403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депутатов муниципального образования «Хоринский район»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давать пояснения, представлять материалы.</w:t>
      </w:r>
    </w:p>
    <w:p w:rsidR="003D2D40" w:rsidRPr="00FF7475" w:rsidRDefault="00EC3CD3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рассмотрения документов, предусмотренных пункт</w:t>
      </w:r>
      <w:r w:rsidR="00FE1D31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768A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</w:t>
      </w:r>
      <w:r w:rsidR="00FD403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муниципального образования «Хоринский район» </w:t>
      </w:r>
      <w:r w:rsidR="003D2D40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одно из следующих решений: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признать, что при исполнении должностных обязанностей лицом, замещающим муниципальную должность, направившим уведомление, конфликт интересов отсутствует;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признать, что при исполнении должностных обязанностей лицом, замещающим муниципальную должность,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направившим уведомление, личная заинтересованность приводит или может привести к конфликту интересов;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признать, что лицом, замещающим муниципальную должность, направившим уведомление, не соблюдались требования об урегулировании конфликта интересов.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3CD3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принятия решения, предусмотренного подпунктом 2 и 3 пункта </w:t>
      </w:r>
      <w:r w:rsidR="0019768A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</w:t>
      </w:r>
      <w:r w:rsidR="00FD403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муниципального образования «Хоринский район»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меры по предотвращению или урегулированию конфликта интересов либо рекомендует лицу, замещающему муниципальную должность, направившему уведомление, принять такие меры</w:t>
      </w:r>
      <w:r w:rsidR="00026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 определенные решением, принятым по результатам рассмотрения уведомления.</w:t>
      </w:r>
    </w:p>
    <w:p w:rsidR="003D2D40" w:rsidRPr="00FF7475" w:rsidRDefault="003D2D40" w:rsidP="000265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3CD3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Лица, заме</w:t>
      </w:r>
      <w:r w:rsidR="00FD4036"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>щающие муниципальные должности,</w:t>
      </w:r>
      <w:r w:rsidRPr="00FF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нарушившие обязанности, установленные данным Порядком, несут ответственность, предусмотренную нормативными правовыми актами Российской Федерации.</w:t>
      </w:r>
    </w:p>
    <w:sectPr w:rsidR="003D2D40" w:rsidRPr="00FF7475" w:rsidSect="00E9069C">
      <w:headerReference w:type="default" r:id="rId10"/>
      <w:pgSz w:w="11905" w:h="16838"/>
      <w:pgMar w:top="1134" w:right="850" w:bottom="993" w:left="1134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319" w:rsidRDefault="00736319">
      <w:pPr>
        <w:spacing w:after="0" w:line="240" w:lineRule="auto"/>
      </w:pPr>
      <w:r>
        <w:separator/>
      </w:r>
    </w:p>
  </w:endnote>
  <w:endnote w:type="continuationSeparator" w:id="0">
    <w:p w:rsidR="00736319" w:rsidRDefault="0073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319" w:rsidRDefault="00736319">
      <w:pPr>
        <w:spacing w:after="0" w:line="240" w:lineRule="auto"/>
      </w:pPr>
      <w:r>
        <w:separator/>
      </w:r>
    </w:p>
  </w:footnote>
  <w:footnote w:type="continuationSeparator" w:id="0">
    <w:p w:rsidR="00736319" w:rsidRDefault="00736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82996"/>
      <w:docPartObj>
        <w:docPartGallery w:val="Page Numbers (Top of Page)"/>
        <w:docPartUnique/>
      </w:docPartObj>
    </w:sdtPr>
    <w:sdtEndPr/>
    <w:sdtContent>
      <w:p w:rsidR="00D45BE1" w:rsidRDefault="002A4C9B">
        <w:pPr>
          <w:pStyle w:val="a3"/>
          <w:jc w:val="center"/>
        </w:pPr>
        <w:r>
          <w:fldChar w:fldCharType="begin"/>
        </w:r>
        <w:r w:rsidR="003D2D40">
          <w:instrText>PAGE   \* MERGEFORMAT</w:instrText>
        </w:r>
        <w:r>
          <w:fldChar w:fldCharType="separate"/>
        </w:r>
        <w:r w:rsidR="00E276B1">
          <w:rPr>
            <w:noProof/>
          </w:rPr>
          <w:t>3</w:t>
        </w:r>
        <w:r>
          <w:fldChar w:fldCharType="end"/>
        </w:r>
      </w:p>
    </w:sdtContent>
  </w:sdt>
  <w:p w:rsidR="00D45BE1" w:rsidRDefault="007363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C5372"/>
    <w:multiLevelType w:val="hybridMultilevel"/>
    <w:tmpl w:val="D8326F8A"/>
    <w:lvl w:ilvl="0" w:tplc="4608EEC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5240F6F"/>
    <w:multiLevelType w:val="hybridMultilevel"/>
    <w:tmpl w:val="0B94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D40"/>
    <w:rsid w:val="000265F8"/>
    <w:rsid w:val="00031CD5"/>
    <w:rsid w:val="00045111"/>
    <w:rsid w:val="0005011B"/>
    <w:rsid w:val="00062B3B"/>
    <w:rsid w:val="00070649"/>
    <w:rsid w:val="000F3338"/>
    <w:rsid w:val="0019768A"/>
    <w:rsid w:val="001C2E69"/>
    <w:rsid w:val="00295EFF"/>
    <w:rsid w:val="002A4C9B"/>
    <w:rsid w:val="002D0860"/>
    <w:rsid w:val="00341BB4"/>
    <w:rsid w:val="00367905"/>
    <w:rsid w:val="003D2D40"/>
    <w:rsid w:val="005042BC"/>
    <w:rsid w:val="00553D57"/>
    <w:rsid w:val="005B788D"/>
    <w:rsid w:val="005F76B6"/>
    <w:rsid w:val="006425B6"/>
    <w:rsid w:val="00686D58"/>
    <w:rsid w:val="006A201F"/>
    <w:rsid w:val="00736319"/>
    <w:rsid w:val="008231E3"/>
    <w:rsid w:val="008C3D13"/>
    <w:rsid w:val="009122F5"/>
    <w:rsid w:val="00927C66"/>
    <w:rsid w:val="00963E35"/>
    <w:rsid w:val="00992427"/>
    <w:rsid w:val="00A45E68"/>
    <w:rsid w:val="00A6717C"/>
    <w:rsid w:val="00A87BBD"/>
    <w:rsid w:val="00AF7C1C"/>
    <w:rsid w:val="00B44860"/>
    <w:rsid w:val="00BF3E1E"/>
    <w:rsid w:val="00C53F0F"/>
    <w:rsid w:val="00C810D9"/>
    <w:rsid w:val="00CA2FC9"/>
    <w:rsid w:val="00D67D72"/>
    <w:rsid w:val="00DE6B42"/>
    <w:rsid w:val="00E276B1"/>
    <w:rsid w:val="00E7009F"/>
    <w:rsid w:val="00E81DE4"/>
    <w:rsid w:val="00EC3CD3"/>
    <w:rsid w:val="00F361BA"/>
    <w:rsid w:val="00FD4036"/>
    <w:rsid w:val="00FD563E"/>
    <w:rsid w:val="00FE1D31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5687C-9901-4852-A296-A3DD422E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D4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3D2D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E6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B42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95EF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95EF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95EF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95EF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95EFF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95EF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95EF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95EFF"/>
    <w:rPr>
      <w:vertAlign w:val="superscript"/>
    </w:rPr>
  </w:style>
  <w:style w:type="paragraph" w:styleId="af">
    <w:name w:val="List Paragraph"/>
    <w:basedOn w:val="a"/>
    <w:uiPriority w:val="34"/>
    <w:qFormat/>
    <w:rsid w:val="00367905"/>
    <w:pPr>
      <w:ind w:left="720"/>
      <w:contextualSpacing/>
    </w:pPr>
  </w:style>
  <w:style w:type="character" w:styleId="af0">
    <w:name w:val="Hyperlink"/>
    <w:uiPriority w:val="99"/>
    <w:unhideWhenUsed/>
    <w:rsid w:val="000265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horin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C39CB-12BF-4091-A82F-8ABD89AA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Сыренов Жаргал Владимирович</dc:creator>
  <cp:lastModifiedBy>Sovet D</cp:lastModifiedBy>
  <cp:revision>8</cp:revision>
  <cp:lastPrinted>2021-09-24T06:47:00Z</cp:lastPrinted>
  <dcterms:created xsi:type="dcterms:W3CDTF">2021-11-26T01:39:00Z</dcterms:created>
  <dcterms:modified xsi:type="dcterms:W3CDTF">2021-12-24T01:03:00Z</dcterms:modified>
</cp:coreProperties>
</file>