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293" w:rsidRDefault="00736293" w:rsidP="00736293">
      <w:pPr>
        <w:jc w:val="center"/>
      </w:pPr>
      <w:r>
        <w:rPr>
          <w:noProof/>
        </w:rPr>
        <w:drawing>
          <wp:inline distT="0" distB="0" distL="0" distR="0">
            <wp:extent cx="800100" cy="876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00100" cy="876300"/>
                    </a:xfrm>
                    <a:prstGeom prst="rect">
                      <a:avLst/>
                    </a:prstGeom>
                    <a:noFill/>
                    <a:ln>
                      <a:noFill/>
                    </a:ln>
                  </pic:spPr>
                </pic:pic>
              </a:graphicData>
            </a:graphic>
          </wp:inline>
        </w:drawing>
      </w:r>
    </w:p>
    <w:p w:rsidR="00736293" w:rsidRDefault="00736293" w:rsidP="00736293">
      <w:pPr>
        <w:jc w:val="center"/>
        <w:rPr>
          <w:rFonts w:ascii="Arial" w:hAnsi="Arial"/>
          <w:b/>
        </w:rPr>
      </w:pPr>
    </w:p>
    <w:p w:rsidR="00736293" w:rsidRDefault="00736293" w:rsidP="00736293">
      <w:pPr>
        <w:jc w:val="center"/>
        <w:outlineLvl w:val="0"/>
        <w:rPr>
          <w:b/>
          <w:sz w:val="28"/>
        </w:rPr>
      </w:pPr>
      <w:r>
        <w:rPr>
          <w:b/>
          <w:sz w:val="28"/>
        </w:rPr>
        <w:t>Республика Бурятия</w:t>
      </w:r>
    </w:p>
    <w:p w:rsidR="00736293" w:rsidRDefault="00736293" w:rsidP="00736293">
      <w:pPr>
        <w:jc w:val="center"/>
        <w:outlineLvl w:val="0"/>
        <w:rPr>
          <w:b/>
          <w:sz w:val="28"/>
        </w:rPr>
      </w:pPr>
      <w:r>
        <w:rPr>
          <w:b/>
          <w:sz w:val="28"/>
        </w:rPr>
        <w:t xml:space="preserve">Совет депутатов муниципального образования </w:t>
      </w:r>
    </w:p>
    <w:p w:rsidR="00736293" w:rsidRDefault="00736293" w:rsidP="00736293">
      <w:pPr>
        <w:jc w:val="center"/>
        <w:outlineLvl w:val="0"/>
        <w:rPr>
          <w:b/>
          <w:sz w:val="28"/>
        </w:rPr>
      </w:pPr>
      <w:r>
        <w:rPr>
          <w:b/>
          <w:sz w:val="28"/>
        </w:rPr>
        <w:t xml:space="preserve">«Хоринский  район» </w:t>
      </w:r>
    </w:p>
    <w:tbl>
      <w:tblPr>
        <w:tblW w:w="0" w:type="auto"/>
        <w:tblLayout w:type="fixed"/>
        <w:tblLook w:val="04A0" w:firstRow="1" w:lastRow="0" w:firstColumn="1" w:lastColumn="0" w:noHBand="0" w:noVBand="1"/>
      </w:tblPr>
      <w:tblGrid>
        <w:gridCol w:w="3095"/>
        <w:gridCol w:w="3534"/>
        <w:gridCol w:w="2835"/>
      </w:tblGrid>
      <w:tr w:rsidR="00736293" w:rsidTr="009E7490">
        <w:tc>
          <w:tcPr>
            <w:tcW w:w="3095" w:type="dxa"/>
            <w:tcBorders>
              <w:top w:val="nil"/>
              <w:left w:val="nil"/>
              <w:bottom w:val="thinThickSmallGap" w:sz="24" w:space="0" w:color="auto"/>
              <w:right w:val="nil"/>
            </w:tcBorders>
            <w:hideMark/>
          </w:tcPr>
          <w:p w:rsidR="00736293" w:rsidRDefault="00736293" w:rsidP="009E7490">
            <w:pPr>
              <w:rPr>
                <w:sz w:val="22"/>
                <w:szCs w:val="22"/>
              </w:rPr>
            </w:pPr>
            <w:r>
              <w:rPr>
                <w:sz w:val="22"/>
                <w:szCs w:val="22"/>
              </w:rPr>
              <w:t xml:space="preserve">671410,с. </w:t>
            </w:r>
            <w:proofErr w:type="spellStart"/>
            <w:r>
              <w:rPr>
                <w:sz w:val="22"/>
                <w:szCs w:val="22"/>
              </w:rPr>
              <w:t>Хоринск</w:t>
            </w:r>
            <w:proofErr w:type="spellEnd"/>
          </w:p>
          <w:p w:rsidR="00736293" w:rsidRDefault="00736293" w:rsidP="009E7490">
            <w:pPr>
              <w:rPr>
                <w:sz w:val="22"/>
                <w:szCs w:val="22"/>
              </w:rPr>
            </w:pPr>
            <w:r>
              <w:rPr>
                <w:sz w:val="22"/>
                <w:szCs w:val="22"/>
              </w:rPr>
              <w:t>ул. Первомайская, д. 41</w:t>
            </w:r>
          </w:p>
        </w:tc>
        <w:tc>
          <w:tcPr>
            <w:tcW w:w="3534" w:type="dxa"/>
            <w:tcBorders>
              <w:top w:val="nil"/>
              <w:left w:val="nil"/>
              <w:bottom w:val="thinThickSmallGap" w:sz="24" w:space="0" w:color="auto"/>
              <w:right w:val="nil"/>
            </w:tcBorders>
            <w:hideMark/>
          </w:tcPr>
          <w:p w:rsidR="00736293" w:rsidRDefault="00736293" w:rsidP="009E7490">
            <w:pPr>
              <w:jc w:val="center"/>
              <w:rPr>
                <w:sz w:val="22"/>
                <w:szCs w:val="22"/>
              </w:rPr>
            </w:pPr>
            <w:r>
              <w:rPr>
                <w:sz w:val="22"/>
                <w:szCs w:val="22"/>
              </w:rPr>
              <w:t xml:space="preserve"> </w:t>
            </w:r>
          </w:p>
        </w:tc>
        <w:tc>
          <w:tcPr>
            <w:tcW w:w="2835" w:type="dxa"/>
            <w:tcBorders>
              <w:top w:val="nil"/>
              <w:left w:val="nil"/>
              <w:bottom w:val="thinThickSmallGap" w:sz="24" w:space="0" w:color="auto"/>
              <w:right w:val="nil"/>
            </w:tcBorders>
            <w:hideMark/>
          </w:tcPr>
          <w:p w:rsidR="00736293" w:rsidRDefault="00736293" w:rsidP="009E7490">
            <w:pPr>
              <w:rPr>
                <w:sz w:val="22"/>
                <w:szCs w:val="22"/>
              </w:rPr>
            </w:pPr>
            <w:r>
              <w:rPr>
                <w:sz w:val="22"/>
                <w:szCs w:val="22"/>
              </w:rPr>
              <w:t xml:space="preserve">   </w:t>
            </w:r>
          </w:p>
          <w:p w:rsidR="00736293" w:rsidRDefault="00736293" w:rsidP="009E7490">
            <w:pPr>
              <w:rPr>
                <w:sz w:val="22"/>
                <w:szCs w:val="22"/>
              </w:rPr>
            </w:pPr>
            <w:r>
              <w:rPr>
                <w:sz w:val="22"/>
                <w:szCs w:val="22"/>
              </w:rPr>
              <w:t xml:space="preserve">           Тел.(8 -30148) 23-219</w:t>
            </w:r>
          </w:p>
        </w:tc>
      </w:tr>
    </w:tbl>
    <w:p w:rsidR="004C72B7" w:rsidRDefault="004C72B7" w:rsidP="004C72B7">
      <w:pPr>
        <w:pStyle w:val="a4"/>
        <w:jc w:val="right"/>
        <w:rPr>
          <w:rStyle w:val="a3"/>
          <w:rFonts w:ascii="Times New Roman" w:hAnsi="Times New Roman" w:cs="Times New Roman"/>
          <w:sz w:val="28"/>
          <w:szCs w:val="28"/>
        </w:rPr>
      </w:pPr>
    </w:p>
    <w:p w:rsidR="00736293" w:rsidRDefault="00736293" w:rsidP="00736293">
      <w:pPr>
        <w:pStyle w:val="a4"/>
        <w:jc w:val="center"/>
        <w:rPr>
          <w:rStyle w:val="a3"/>
          <w:rFonts w:ascii="Times New Roman" w:hAnsi="Times New Roman" w:cs="Times New Roman"/>
          <w:sz w:val="28"/>
          <w:szCs w:val="28"/>
        </w:rPr>
      </w:pPr>
      <w:r>
        <w:rPr>
          <w:rStyle w:val="a3"/>
          <w:rFonts w:ascii="Times New Roman" w:hAnsi="Times New Roman" w:cs="Times New Roman"/>
          <w:sz w:val="28"/>
          <w:szCs w:val="28"/>
        </w:rPr>
        <w:t>РЕШЕНИЕ</w:t>
      </w:r>
    </w:p>
    <w:p w:rsidR="00736293" w:rsidRDefault="00736293" w:rsidP="00736293">
      <w:pPr>
        <w:pStyle w:val="a4"/>
        <w:jc w:val="center"/>
        <w:rPr>
          <w:rStyle w:val="a3"/>
          <w:rFonts w:ascii="Times New Roman" w:hAnsi="Times New Roman" w:cs="Times New Roman"/>
          <w:sz w:val="28"/>
          <w:szCs w:val="28"/>
        </w:rPr>
      </w:pPr>
      <w:r>
        <w:rPr>
          <w:rStyle w:val="a3"/>
          <w:rFonts w:ascii="Times New Roman" w:hAnsi="Times New Roman" w:cs="Times New Roman"/>
          <w:sz w:val="28"/>
          <w:szCs w:val="28"/>
        </w:rPr>
        <w:t xml:space="preserve">                                                          №</w:t>
      </w:r>
      <w:r w:rsidR="00F60C9A">
        <w:rPr>
          <w:rStyle w:val="a3"/>
          <w:rFonts w:ascii="Times New Roman" w:hAnsi="Times New Roman" w:cs="Times New Roman"/>
          <w:sz w:val="28"/>
          <w:szCs w:val="28"/>
        </w:rPr>
        <w:t>1-29/21</w:t>
      </w:r>
      <w:r>
        <w:rPr>
          <w:rStyle w:val="a3"/>
          <w:rFonts w:ascii="Times New Roman" w:hAnsi="Times New Roman" w:cs="Times New Roman"/>
          <w:sz w:val="28"/>
          <w:szCs w:val="28"/>
        </w:rPr>
        <w:t xml:space="preserve">                       от 15 июня 2021г.</w:t>
      </w:r>
    </w:p>
    <w:p w:rsidR="00736293" w:rsidRDefault="00736293" w:rsidP="00736293">
      <w:pPr>
        <w:autoSpaceDE w:val="0"/>
        <w:autoSpaceDN w:val="0"/>
        <w:adjustRightInd w:val="0"/>
        <w:ind w:left="540"/>
        <w:jc w:val="center"/>
        <w:rPr>
          <w:b/>
          <w:sz w:val="28"/>
          <w:szCs w:val="28"/>
        </w:rPr>
      </w:pPr>
      <w:r w:rsidRPr="009A67B4">
        <w:rPr>
          <w:b/>
          <w:sz w:val="28"/>
          <w:szCs w:val="28"/>
        </w:rPr>
        <w:t>Об объявлении конкурса по отбору кандидатур на должность Главы муниципального образования «Хоринский район»</w:t>
      </w:r>
    </w:p>
    <w:p w:rsidR="00736293" w:rsidRPr="009A67B4" w:rsidRDefault="00736293" w:rsidP="00736293">
      <w:pPr>
        <w:autoSpaceDE w:val="0"/>
        <w:autoSpaceDN w:val="0"/>
        <w:adjustRightInd w:val="0"/>
        <w:ind w:left="540"/>
        <w:jc w:val="center"/>
        <w:rPr>
          <w:b/>
          <w:sz w:val="28"/>
          <w:szCs w:val="28"/>
        </w:rPr>
      </w:pPr>
      <w:bookmarkStart w:id="0" w:name="_GoBack"/>
      <w:bookmarkEnd w:id="0"/>
    </w:p>
    <w:p w:rsidR="00736293" w:rsidRDefault="00736293" w:rsidP="00736293">
      <w:pPr>
        <w:autoSpaceDE w:val="0"/>
        <w:autoSpaceDN w:val="0"/>
        <w:adjustRightInd w:val="0"/>
        <w:ind w:firstLine="540"/>
        <w:jc w:val="both"/>
        <w:rPr>
          <w:sz w:val="28"/>
          <w:szCs w:val="28"/>
        </w:rPr>
      </w:pPr>
      <w:r w:rsidRPr="00342B0C">
        <w:rPr>
          <w:sz w:val="28"/>
          <w:szCs w:val="28"/>
        </w:rPr>
        <w:t xml:space="preserve">В соответствии со статьей 36 Федерального закона от 06.10.2003 № 131-ФЗ «Об общих принципах организации местного самоуправления в Российской Федерации», статьей 22 Закона Республики Бурятия от 07.12.2004 № 896-III «Об организации местного самоуправления в Республике Бурятия», статьей 31 Устава муниципального образования «Хоринский район», Порядка проведения конкурса по отбору кандидатур на должность главы муниципального образования «Хоринский район» и избрания главы муниципального образования «Хоринский район», утвержденного решением Совета депутатов муниципального образования «Хоринский район» от 04.06.2018г. № 3-47/18, </w:t>
      </w:r>
      <w:r w:rsidRPr="00342B0C">
        <w:rPr>
          <w:rStyle w:val="a3"/>
          <w:rFonts w:ascii="Times New Roman" w:hAnsi="Times New Roman" w:cs="Times New Roman"/>
          <w:b w:val="0"/>
          <w:sz w:val="28"/>
          <w:szCs w:val="28"/>
        </w:rPr>
        <w:t xml:space="preserve">Совет депутатов муниципального образования «Хоринский район» </w:t>
      </w:r>
      <w:r w:rsidRPr="00342B0C">
        <w:rPr>
          <w:rStyle w:val="a3"/>
          <w:rFonts w:ascii="Times New Roman" w:hAnsi="Times New Roman" w:cs="Times New Roman"/>
          <w:sz w:val="28"/>
          <w:szCs w:val="28"/>
        </w:rPr>
        <w:t>реш</w:t>
      </w:r>
      <w:r>
        <w:rPr>
          <w:rStyle w:val="a3"/>
          <w:rFonts w:ascii="Times New Roman" w:hAnsi="Times New Roman" w:cs="Times New Roman"/>
          <w:sz w:val="28"/>
          <w:szCs w:val="28"/>
        </w:rPr>
        <w:t>ил</w:t>
      </w:r>
      <w:r w:rsidRPr="00342B0C">
        <w:rPr>
          <w:rStyle w:val="a3"/>
          <w:rFonts w:ascii="Times New Roman" w:hAnsi="Times New Roman" w:cs="Times New Roman"/>
          <w:sz w:val="28"/>
          <w:szCs w:val="28"/>
        </w:rPr>
        <w:t>:</w:t>
      </w:r>
    </w:p>
    <w:p w:rsidR="00736293" w:rsidRPr="009A67B4" w:rsidRDefault="00736293" w:rsidP="00736293">
      <w:pPr>
        <w:ind w:firstLine="720"/>
        <w:jc w:val="both"/>
        <w:rPr>
          <w:sz w:val="28"/>
          <w:szCs w:val="28"/>
        </w:rPr>
      </w:pPr>
      <w:r w:rsidRPr="009A7A2E">
        <w:rPr>
          <w:sz w:val="28"/>
          <w:szCs w:val="28"/>
        </w:rPr>
        <w:t xml:space="preserve">1. </w:t>
      </w:r>
      <w:r w:rsidRPr="009A67B4">
        <w:rPr>
          <w:sz w:val="28"/>
          <w:szCs w:val="28"/>
        </w:rPr>
        <w:t xml:space="preserve">Объявить конкурс по отбору кандидатур на должность Главы </w:t>
      </w:r>
      <w:r>
        <w:rPr>
          <w:sz w:val="28"/>
          <w:szCs w:val="28"/>
        </w:rPr>
        <w:t>муниципального образования «Хоринский район»</w:t>
      </w:r>
    </w:p>
    <w:p w:rsidR="00736293" w:rsidRPr="009A67B4" w:rsidRDefault="00736293" w:rsidP="00736293">
      <w:pPr>
        <w:ind w:firstLine="720"/>
        <w:jc w:val="both"/>
        <w:rPr>
          <w:sz w:val="28"/>
          <w:szCs w:val="28"/>
        </w:rPr>
      </w:pPr>
      <w:r w:rsidRPr="009A67B4">
        <w:rPr>
          <w:sz w:val="28"/>
          <w:szCs w:val="28"/>
        </w:rPr>
        <w:t xml:space="preserve">2. Провести конкурс по отбору кандидатур на должность Главы </w:t>
      </w:r>
      <w:r>
        <w:rPr>
          <w:sz w:val="28"/>
          <w:szCs w:val="28"/>
        </w:rPr>
        <w:t>муниципального образования «Хоринский район» 07 июля 2021</w:t>
      </w:r>
      <w:r w:rsidRPr="009A67B4">
        <w:rPr>
          <w:sz w:val="28"/>
          <w:szCs w:val="28"/>
        </w:rPr>
        <w:t xml:space="preserve"> года в </w:t>
      </w:r>
      <w:r>
        <w:rPr>
          <w:sz w:val="28"/>
          <w:szCs w:val="28"/>
        </w:rPr>
        <w:t>11</w:t>
      </w:r>
      <w:r w:rsidRPr="009A67B4">
        <w:rPr>
          <w:sz w:val="28"/>
          <w:szCs w:val="28"/>
        </w:rPr>
        <w:t xml:space="preserve"> часов 00 минут по адресу: </w:t>
      </w:r>
      <w:r>
        <w:rPr>
          <w:sz w:val="28"/>
          <w:szCs w:val="28"/>
        </w:rPr>
        <w:t xml:space="preserve">Республика Бурятия, </w:t>
      </w:r>
      <w:proofErr w:type="spellStart"/>
      <w:r>
        <w:rPr>
          <w:sz w:val="28"/>
          <w:szCs w:val="28"/>
        </w:rPr>
        <w:t>Хоринский</w:t>
      </w:r>
      <w:proofErr w:type="spellEnd"/>
      <w:r>
        <w:rPr>
          <w:sz w:val="28"/>
          <w:szCs w:val="28"/>
        </w:rPr>
        <w:t xml:space="preserve"> район, </w:t>
      </w:r>
      <w:proofErr w:type="spellStart"/>
      <w:r>
        <w:rPr>
          <w:sz w:val="28"/>
          <w:szCs w:val="28"/>
        </w:rPr>
        <w:t>с.Хоринск</w:t>
      </w:r>
      <w:proofErr w:type="spellEnd"/>
      <w:r>
        <w:rPr>
          <w:sz w:val="28"/>
          <w:szCs w:val="28"/>
        </w:rPr>
        <w:t xml:space="preserve">, ул. Первомайская д.41, 1 этаж, конференц-зал. </w:t>
      </w:r>
    </w:p>
    <w:p w:rsidR="00736293" w:rsidRPr="009A67B4" w:rsidRDefault="00736293" w:rsidP="00736293">
      <w:pPr>
        <w:widowControl w:val="0"/>
        <w:tabs>
          <w:tab w:val="left" w:pos="993"/>
        </w:tabs>
        <w:ind w:firstLine="720"/>
        <w:jc w:val="both"/>
        <w:rPr>
          <w:sz w:val="28"/>
          <w:szCs w:val="28"/>
        </w:rPr>
      </w:pPr>
      <w:r w:rsidRPr="009A67B4">
        <w:rPr>
          <w:sz w:val="28"/>
          <w:szCs w:val="28"/>
        </w:rPr>
        <w:t>3.</w:t>
      </w:r>
      <w:r w:rsidRPr="009A67B4">
        <w:rPr>
          <w:sz w:val="28"/>
          <w:szCs w:val="28"/>
        </w:rPr>
        <w:tab/>
        <w:t xml:space="preserve">Приём документов от лиц, изъявивших желание участвовать в конкурсе по отбору кандидатур на должность Главы </w:t>
      </w:r>
      <w:r>
        <w:rPr>
          <w:sz w:val="28"/>
          <w:szCs w:val="28"/>
        </w:rPr>
        <w:t>муниципального образования «Хоринский район»</w:t>
      </w:r>
      <w:r w:rsidRPr="009A67B4">
        <w:rPr>
          <w:sz w:val="28"/>
          <w:szCs w:val="28"/>
        </w:rPr>
        <w:t>, осуществляется</w:t>
      </w:r>
      <w:r>
        <w:rPr>
          <w:sz w:val="28"/>
          <w:szCs w:val="28"/>
        </w:rPr>
        <w:t xml:space="preserve"> </w:t>
      </w:r>
      <w:proofErr w:type="gramStart"/>
      <w:r>
        <w:rPr>
          <w:sz w:val="28"/>
          <w:szCs w:val="28"/>
        </w:rPr>
        <w:t xml:space="preserve">с </w:t>
      </w:r>
      <w:r w:rsidRPr="009A67B4">
        <w:rPr>
          <w:sz w:val="28"/>
          <w:szCs w:val="28"/>
        </w:rPr>
        <w:t xml:space="preserve"> </w:t>
      </w:r>
      <w:r>
        <w:rPr>
          <w:sz w:val="28"/>
          <w:szCs w:val="28"/>
        </w:rPr>
        <w:t>18</w:t>
      </w:r>
      <w:proofErr w:type="gramEnd"/>
      <w:r>
        <w:rPr>
          <w:sz w:val="28"/>
          <w:szCs w:val="28"/>
        </w:rPr>
        <w:t xml:space="preserve"> июня 2021</w:t>
      </w:r>
      <w:r w:rsidRPr="009A67B4">
        <w:rPr>
          <w:sz w:val="28"/>
          <w:szCs w:val="28"/>
        </w:rPr>
        <w:t xml:space="preserve"> года по </w:t>
      </w:r>
      <w:r>
        <w:rPr>
          <w:sz w:val="28"/>
          <w:szCs w:val="28"/>
        </w:rPr>
        <w:t>05</w:t>
      </w:r>
      <w:r w:rsidRPr="009A67B4">
        <w:rPr>
          <w:sz w:val="28"/>
          <w:szCs w:val="28"/>
        </w:rPr>
        <w:t xml:space="preserve"> </w:t>
      </w:r>
      <w:r>
        <w:rPr>
          <w:sz w:val="28"/>
          <w:szCs w:val="28"/>
        </w:rPr>
        <w:t>июля 2021</w:t>
      </w:r>
      <w:r w:rsidRPr="009A67B4">
        <w:rPr>
          <w:sz w:val="28"/>
          <w:szCs w:val="28"/>
        </w:rPr>
        <w:t xml:space="preserve"> года включительно с 0</w:t>
      </w:r>
      <w:r>
        <w:rPr>
          <w:sz w:val="28"/>
          <w:szCs w:val="28"/>
        </w:rPr>
        <w:t>8 часов 3</w:t>
      </w:r>
      <w:r w:rsidRPr="009A67B4">
        <w:rPr>
          <w:sz w:val="28"/>
          <w:szCs w:val="28"/>
        </w:rPr>
        <w:t>0 минут до 17 часов 00 минут в рабочие дни</w:t>
      </w:r>
      <w:r>
        <w:rPr>
          <w:sz w:val="28"/>
          <w:szCs w:val="28"/>
        </w:rPr>
        <w:t xml:space="preserve"> (обеденный перерыв с 13 час. 00 мин. до 14 час. 00 мин.)</w:t>
      </w:r>
      <w:r w:rsidRPr="009A67B4">
        <w:rPr>
          <w:sz w:val="28"/>
          <w:szCs w:val="28"/>
        </w:rPr>
        <w:t xml:space="preserve">, по адресу: </w:t>
      </w:r>
      <w:r>
        <w:rPr>
          <w:sz w:val="28"/>
          <w:szCs w:val="28"/>
        </w:rPr>
        <w:t xml:space="preserve">Республика Бурятия, </w:t>
      </w:r>
      <w:proofErr w:type="spellStart"/>
      <w:r>
        <w:rPr>
          <w:sz w:val="28"/>
          <w:szCs w:val="28"/>
        </w:rPr>
        <w:t>Хоринский</w:t>
      </w:r>
      <w:proofErr w:type="spellEnd"/>
      <w:r>
        <w:rPr>
          <w:sz w:val="28"/>
          <w:szCs w:val="28"/>
        </w:rPr>
        <w:t xml:space="preserve"> район, </w:t>
      </w:r>
      <w:proofErr w:type="spellStart"/>
      <w:r>
        <w:rPr>
          <w:sz w:val="28"/>
          <w:szCs w:val="28"/>
        </w:rPr>
        <w:t>с.Х</w:t>
      </w:r>
      <w:r w:rsidR="00F0459D">
        <w:rPr>
          <w:sz w:val="28"/>
          <w:szCs w:val="28"/>
        </w:rPr>
        <w:t>оринск</w:t>
      </w:r>
      <w:proofErr w:type="spellEnd"/>
      <w:r w:rsidR="00F0459D">
        <w:rPr>
          <w:sz w:val="28"/>
          <w:szCs w:val="28"/>
        </w:rPr>
        <w:t xml:space="preserve">, ул. Первомайская д.41, </w:t>
      </w:r>
      <w:r w:rsidR="00F0459D" w:rsidRPr="00F0459D">
        <w:rPr>
          <w:sz w:val="28"/>
          <w:szCs w:val="28"/>
        </w:rPr>
        <w:t>3</w:t>
      </w:r>
      <w:r w:rsidR="00F0459D">
        <w:rPr>
          <w:sz w:val="28"/>
          <w:szCs w:val="28"/>
        </w:rPr>
        <w:t xml:space="preserve"> этаж, </w:t>
      </w:r>
      <w:proofErr w:type="spellStart"/>
      <w:r w:rsidR="00F0459D">
        <w:rPr>
          <w:sz w:val="28"/>
          <w:szCs w:val="28"/>
        </w:rPr>
        <w:t>каб</w:t>
      </w:r>
      <w:proofErr w:type="spellEnd"/>
      <w:r w:rsidR="00F0459D">
        <w:rPr>
          <w:sz w:val="28"/>
          <w:szCs w:val="28"/>
        </w:rPr>
        <w:t>. №10, №13</w:t>
      </w:r>
      <w:r w:rsidRPr="009A67B4">
        <w:rPr>
          <w:sz w:val="28"/>
          <w:szCs w:val="28"/>
        </w:rPr>
        <w:t xml:space="preserve"> (аппарат </w:t>
      </w:r>
      <w:r>
        <w:rPr>
          <w:sz w:val="28"/>
          <w:szCs w:val="28"/>
        </w:rPr>
        <w:t>Совета депутатов МО «Хоринский район»</w:t>
      </w:r>
      <w:r w:rsidRPr="009A67B4">
        <w:rPr>
          <w:sz w:val="28"/>
          <w:szCs w:val="28"/>
        </w:rPr>
        <w:t>)</w:t>
      </w:r>
      <w:r>
        <w:rPr>
          <w:sz w:val="28"/>
          <w:szCs w:val="28"/>
        </w:rPr>
        <w:t xml:space="preserve">, телефоны для получения дополнительной информации по конкурсу: </w:t>
      </w:r>
      <w:r>
        <w:rPr>
          <w:sz w:val="28"/>
          <w:szCs w:val="28"/>
        </w:rPr>
        <w:lastRenderedPageBreak/>
        <w:t>(30148)23-2-50, 23-2-19</w:t>
      </w:r>
      <w:r w:rsidRPr="009A67B4">
        <w:rPr>
          <w:sz w:val="28"/>
          <w:szCs w:val="28"/>
        </w:rPr>
        <w:t xml:space="preserve">. </w:t>
      </w:r>
    </w:p>
    <w:p w:rsidR="00736293" w:rsidRPr="009A67B4" w:rsidRDefault="00736293" w:rsidP="00736293">
      <w:pPr>
        <w:ind w:firstLine="567"/>
        <w:jc w:val="both"/>
        <w:rPr>
          <w:sz w:val="28"/>
          <w:szCs w:val="28"/>
        </w:rPr>
      </w:pPr>
      <w:r w:rsidRPr="009A67B4">
        <w:rPr>
          <w:sz w:val="28"/>
          <w:szCs w:val="28"/>
        </w:rPr>
        <w:t xml:space="preserve">4. Опубликовать в </w:t>
      </w:r>
      <w:r>
        <w:rPr>
          <w:sz w:val="28"/>
          <w:szCs w:val="28"/>
        </w:rPr>
        <w:t>районной газете «</w:t>
      </w:r>
      <w:proofErr w:type="spellStart"/>
      <w:r>
        <w:rPr>
          <w:sz w:val="28"/>
          <w:szCs w:val="28"/>
        </w:rPr>
        <w:t>Удинская</w:t>
      </w:r>
      <w:proofErr w:type="spellEnd"/>
      <w:r>
        <w:rPr>
          <w:sz w:val="28"/>
          <w:szCs w:val="28"/>
        </w:rPr>
        <w:t xml:space="preserve"> новь»</w:t>
      </w:r>
      <w:r w:rsidRPr="009A67B4">
        <w:rPr>
          <w:sz w:val="28"/>
          <w:szCs w:val="28"/>
        </w:rPr>
        <w:t xml:space="preserve"> условия конкурса по отбору кандидатур на должность Главы </w:t>
      </w:r>
      <w:r>
        <w:rPr>
          <w:sz w:val="28"/>
          <w:szCs w:val="28"/>
        </w:rPr>
        <w:t xml:space="preserve">муниципального образования «Хоринский </w:t>
      </w:r>
      <w:proofErr w:type="gramStart"/>
      <w:r>
        <w:rPr>
          <w:sz w:val="28"/>
          <w:szCs w:val="28"/>
        </w:rPr>
        <w:t xml:space="preserve">район» </w:t>
      </w:r>
      <w:r w:rsidRPr="009A67B4">
        <w:rPr>
          <w:sz w:val="28"/>
          <w:szCs w:val="28"/>
        </w:rPr>
        <w:t xml:space="preserve"> в</w:t>
      </w:r>
      <w:proofErr w:type="gramEnd"/>
      <w:r w:rsidRPr="009A67B4">
        <w:rPr>
          <w:sz w:val="28"/>
          <w:szCs w:val="28"/>
        </w:rPr>
        <w:t xml:space="preserve"> виде извлечения из решения </w:t>
      </w:r>
      <w:r>
        <w:rPr>
          <w:sz w:val="28"/>
          <w:szCs w:val="28"/>
        </w:rPr>
        <w:t xml:space="preserve">Совета депутатов МО «Хоринский район» </w:t>
      </w:r>
      <w:r w:rsidRPr="009A67B4">
        <w:rPr>
          <w:sz w:val="28"/>
          <w:szCs w:val="28"/>
        </w:rPr>
        <w:t xml:space="preserve"> от </w:t>
      </w:r>
      <w:r>
        <w:rPr>
          <w:sz w:val="28"/>
          <w:szCs w:val="28"/>
        </w:rPr>
        <w:t>04 июня 2018</w:t>
      </w:r>
      <w:r w:rsidRPr="009A67B4">
        <w:rPr>
          <w:sz w:val="28"/>
          <w:szCs w:val="28"/>
        </w:rPr>
        <w:t xml:space="preserve"> года № </w:t>
      </w:r>
      <w:r>
        <w:rPr>
          <w:sz w:val="28"/>
          <w:szCs w:val="28"/>
        </w:rPr>
        <w:t>3-47/18</w:t>
      </w:r>
      <w:r w:rsidRPr="009A67B4">
        <w:rPr>
          <w:sz w:val="28"/>
          <w:szCs w:val="28"/>
        </w:rPr>
        <w:t xml:space="preserve"> </w:t>
      </w:r>
      <w:r w:rsidRPr="002F278E">
        <w:rPr>
          <w:sz w:val="28"/>
          <w:szCs w:val="28"/>
        </w:rPr>
        <w:t>«Об утверждении порядка проведения конкурса  по отбору кандидатур на должность главы муниципального образования «Хоринский район» и избрания главы муниципального образования «Хоринский район»</w:t>
      </w:r>
      <w:r w:rsidRPr="009A67B4">
        <w:rPr>
          <w:sz w:val="28"/>
          <w:szCs w:val="28"/>
        </w:rPr>
        <w:t xml:space="preserve">» согласно приложению к настоящему решению. </w:t>
      </w:r>
    </w:p>
    <w:p w:rsidR="00736293" w:rsidRPr="009A7A2E" w:rsidRDefault="00736293" w:rsidP="00736293">
      <w:pPr>
        <w:ind w:firstLine="567"/>
        <w:jc w:val="both"/>
        <w:rPr>
          <w:sz w:val="28"/>
          <w:szCs w:val="28"/>
        </w:rPr>
      </w:pPr>
      <w:r>
        <w:rPr>
          <w:sz w:val="28"/>
          <w:szCs w:val="28"/>
        </w:rPr>
        <w:t>5</w:t>
      </w:r>
      <w:r w:rsidRPr="009A7A2E">
        <w:rPr>
          <w:sz w:val="28"/>
          <w:szCs w:val="28"/>
        </w:rPr>
        <w:t xml:space="preserve">. Настоящее решение вступает в силу со дня его </w:t>
      </w:r>
      <w:r>
        <w:rPr>
          <w:sz w:val="28"/>
          <w:szCs w:val="28"/>
        </w:rPr>
        <w:t xml:space="preserve">официального </w:t>
      </w:r>
      <w:r w:rsidRPr="009A7A2E">
        <w:rPr>
          <w:sz w:val="28"/>
          <w:szCs w:val="28"/>
        </w:rPr>
        <w:t>опубликовани</w:t>
      </w:r>
      <w:r>
        <w:rPr>
          <w:sz w:val="28"/>
          <w:szCs w:val="28"/>
        </w:rPr>
        <w:t xml:space="preserve">я </w:t>
      </w:r>
      <w:r w:rsidRPr="009A7A2E">
        <w:rPr>
          <w:sz w:val="28"/>
          <w:szCs w:val="28"/>
        </w:rPr>
        <w:t>в газете «</w:t>
      </w:r>
      <w:proofErr w:type="spellStart"/>
      <w:r w:rsidRPr="009A7A2E">
        <w:rPr>
          <w:sz w:val="28"/>
          <w:szCs w:val="28"/>
        </w:rPr>
        <w:t>Удинская</w:t>
      </w:r>
      <w:proofErr w:type="spellEnd"/>
      <w:r w:rsidRPr="009A7A2E">
        <w:rPr>
          <w:sz w:val="28"/>
          <w:szCs w:val="28"/>
        </w:rPr>
        <w:t xml:space="preserve"> новь»</w:t>
      </w:r>
      <w:r>
        <w:rPr>
          <w:sz w:val="28"/>
          <w:szCs w:val="28"/>
        </w:rPr>
        <w:t xml:space="preserve"> и подлежит размещению на официальном сайте МО «Хоринский район» в сети Интернет</w:t>
      </w:r>
      <w:r w:rsidRPr="009A7A2E">
        <w:rPr>
          <w:sz w:val="28"/>
          <w:szCs w:val="28"/>
        </w:rPr>
        <w:t>.</w:t>
      </w:r>
    </w:p>
    <w:p w:rsidR="00736293" w:rsidRDefault="00736293" w:rsidP="00736293">
      <w:pPr>
        <w:ind w:firstLine="709"/>
        <w:jc w:val="both"/>
        <w:rPr>
          <w:sz w:val="28"/>
          <w:szCs w:val="28"/>
        </w:rPr>
      </w:pPr>
    </w:p>
    <w:p w:rsidR="00736293" w:rsidRPr="00716846" w:rsidRDefault="00736293" w:rsidP="00736293">
      <w:pPr>
        <w:rPr>
          <w:rStyle w:val="a3"/>
          <w:rFonts w:ascii="Times New Roman" w:hAnsi="Times New Roman" w:cs="Times New Roman"/>
          <w:sz w:val="28"/>
          <w:szCs w:val="28"/>
        </w:rPr>
      </w:pPr>
      <w:proofErr w:type="spellStart"/>
      <w:r>
        <w:rPr>
          <w:b/>
          <w:sz w:val="28"/>
          <w:szCs w:val="28"/>
        </w:rPr>
        <w:t>Врио</w:t>
      </w:r>
      <w:proofErr w:type="spellEnd"/>
      <w:r>
        <w:rPr>
          <w:b/>
          <w:sz w:val="28"/>
          <w:szCs w:val="28"/>
        </w:rPr>
        <w:t xml:space="preserve"> главы </w:t>
      </w:r>
      <w:r w:rsidRPr="00716846">
        <w:rPr>
          <w:rStyle w:val="a3"/>
          <w:rFonts w:ascii="Times New Roman" w:hAnsi="Times New Roman" w:cs="Times New Roman"/>
          <w:sz w:val="28"/>
          <w:szCs w:val="28"/>
        </w:rPr>
        <w:t xml:space="preserve">муниципального образования </w:t>
      </w:r>
    </w:p>
    <w:p w:rsidR="00736293" w:rsidRDefault="00736293" w:rsidP="00736293">
      <w:pPr>
        <w:rPr>
          <w:rStyle w:val="a3"/>
          <w:rFonts w:ascii="Times New Roman" w:hAnsi="Times New Roman" w:cs="Times New Roman"/>
          <w:sz w:val="28"/>
          <w:szCs w:val="28"/>
        </w:rPr>
      </w:pPr>
      <w:r w:rsidRPr="00716846">
        <w:rPr>
          <w:rStyle w:val="a3"/>
          <w:rFonts w:ascii="Times New Roman" w:hAnsi="Times New Roman" w:cs="Times New Roman"/>
          <w:sz w:val="28"/>
          <w:szCs w:val="28"/>
        </w:rPr>
        <w:t xml:space="preserve">«Хоринский район»                                                  </w:t>
      </w:r>
      <w:r>
        <w:rPr>
          <w:rStyle w:val="a3"/>
          <w:rFonts w:ascii="Times New Roman" w:hAnsi="Times New Roman" w:cs="Times New Roman"/>
          <w:sz w:val="28"/>
          <w:szCs w:val="28"/>
        </w:rPr>
        <w:t xml:space="preserve"> </w:t>
      </w:r>
      <w:r w:rsidRPr="00716846">
        <w:rPr>
          <w:rStyle w:val="a3"/>
          <w:rFonts w:ascii="Times New Roman" w:hAnsi="Times New Roman" w:cs="Times New Roman"/>
          <w:sz w:val="28"/>
          <w:szCs w:val="28"/>
        </w:rPr>
        <w:t xml:space="preserve">      </w:t>
      </w:r>
      <w:r>
        <w:rPr>
          <w:rStyle w:val="a3"/>
          <w:rFonts w:ascii="Times New Roman" w:hAnsi="Times New Roman" w:cs="Times New Roman"/>
          <w:sz w:val="28"/>
          <w:szCs w:val="28"/>
        </w:rPr>
        <w:t xml:space="preserve">             Черных А.С.</w:t>
      </w: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r>
        <w:rPr>
          <w:rStyle w:val="a3"/>
          <w:rFonts w:ascii="Times New Roman" w:hAnsi="Times New Roman" w:cs="Times New Roman"/>
          <w:sz w:val="28"/>
          <w:szCs w:val="28"/>
        </w:rPr>
        <w:t>Председатель Совета депутатов</w:t>
      </w:r>
    </w:p>
    <w:p w:rsidR="00736293" w:rsidRDefault="00736293" w:rsidP="00736293">
      <w:pPr>
        <w:rPr>
          <w:rStyle w:val="a3"/>
          <w:rFonts w:ascii="Times New Roman" w:hAnsi="Times New Roman" w:cs="Times New Roman"/>
          <w:sz w:val="28"/>
          <w:szCs w:val="28"/>
        </w:rPr>
      </w:pPr>
      <w:r>
        <w:rPr>
          <w:rStyle w:val="a3"/>
          <w:rFonts w:ascii="Times New Roman" w:hAnsi="Times New Roman" w:cs="Times New Roman"/>
          <w:sz w:val="28"/>
          <w:szCs w:val="28"/>
        </w:rPr>
        <w:t>муниципального образования</w:t>
      </w:r>
    </w:p>
    <w:p w:rsidR="00736293" w:rsidRDefault="00736293" w:rsidP="00736293">
      <w:pPr>
        <w:rPr>
          <w:rStyle w:val="a3"/>
          <w:rFonts w:ascii="Times New Roman" w:hAnsi="Times New Roman" w:cs="Times New Roman"/>
          <w:sz w:val="28"/>
          <w:szCs w:val="28"/>
        </w:rPr>
      </w:pPr>
      <w:r>
        <w:rPr>
          <w:rStyle w:val="a3"/>
          <w:rFonts w:ascii="Times New Roman" w:hAnsi="Times New Roman" w:cs="Times New Roman"/>
          <w:sz w:val="28"/>
          <w:szCs w:val="28"/>
        </w:rPr>
        <w:t>«</w:t>
      </w:r>
      <w:proofErr w:type="spellStart"/>
      <w:r>
        <w:rPr>
          <w:rStyle w:val="a3"/>
          <w:rFonts w:ascii="Times New Roman" w:hAnsi="Times New Roman" w:cs="Times New Roman"/>
          <w:sz w:val="28"/>
          <w:szCs w:val="28"/>
        </w:rPr>
        <w:t>Хоринский</w:t>
      </w:r>
      <w:proofErr w:type="spellEnd"/>
      <w:r>
        <w:rPr>
          <w:rStyle w:val="a3"/>
          <w:rFonts w:ascii="Times New Roman" w:hAnsi="Times New Roman" w:cs="Times New Roman"/>
          <w:sz w:val="28"/>
          <w:szCs w:val="28"/>
        </w:rPr>
        <w:t xml:space="preserve"> район»                                                                    </w:t>
      </w:r>
      <w:proofErr w:type="spellStart"/>
      <w:r>
        <w:rPr>
          <w:rStyle w:val="a3"/>
          <w:rFonts w:ascii="Times New Roman" w:hAnsi="Times New Roman" w:cs="Times New Roman"/>
          <w:sz w:val="28"/>
          <w:szCs w:val="28"/>
        </w:rPr>
        <w:t>Салдруева</w:t>
      </w:r>
      <w:proofErr w:type="spellEnd"/>
      <w:r>
        <w:rPr>
          <w:rStyle w:val="a3"/>
          <w:rFonts w:ascii="Times New Roman" w:hAnsi="Times New Roman" w:cs="Times New Roman"/>
          <w:sz w:val="28"/>
          <w:szCs w:val="28"/>
        </w:rPr>
        <w:t xml:space="preserve"> В.Р.</w:t>
      </w: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rPr>
          <w:rStyle w:val="a3"/>
          <w:rFonts w:ascii="Times New Roman" w:hAnsi="Times New Roman" w:cs="Times New Roman"/>
          <w:sz w:val="28"/>
          <w:szCs w:val="28"/>
        </w:rPr>
      </w:pPr>
    </w:p>
    <w:p w:rsidR="00736293" w:rsidRDefault="00736293" w:rsidP="00736293">
      <w:pPr>
        <w:jc w:val="right"/>
        <w:rPr>
          <w:rStyle w:val="a3"/>
          <w:rFonts w:ascii="Times New Roman" w:hAnsi="Times New Roman" w:cs="Times New Roman"/>
          <w:b w:val="0"/>
          <w:sz w:val="24"/>
          <w:szCs w:val="24"/>
        </w:rPr>
      </w:pPr>
      <w:r w:rsidRPr="002F278E">
        <w:rPr>
          <w:rStyle w:val="a3"/>
          <w:rFonts w:ascii="Times New Roman" w:hAnsi="Times New Roman" w:cs="Times New Roman"/>
          <w:b w:val="0"/>
          <w:sz w:val="24"/>
          <w:szCs w:val="24"/>
        </w:rPr>
        <w:t xml:space="preserve">Приложение к решению </w:t>
      </w:r>
    </w:p>
    <w:p w:rsidR="00736293" w:rsidRDefault="00736293" w:rsidP="00736293">
      <w:pPr>
        <w:jc w:val="right"/>
        <w:rPr>
          <w:rStyle w:val="a3"/>
          <w:rFonts w:ascii="Times New Roman" w:hAnsi="Times New Roman" w:cs="Times New Roman"/>
          <w:b w:val="0"/>
          <w:sz w:val="24"/>
          <w:szCs w:val="24"/>
        </w:rPr>
      </w:pPr>
      <w:r>
        <w:rPr>
          <w:rStyle w:val="a3"/>
          <w:rFonts w:ascii="Times New Roman" w:hAnsi="Times New Roman" w:cs="Times New Roman"/>
          <w:b w:val="0"/>
          <w:sz w:val="24"/>
          <w:szCs w:val="24"/>
        </w:rPr>
        <w:t>Совета депутатов МО «Хоринский район»</w:t>
      </w:r>
    </w:p>
    <w:p w:rsidR="00736293" w:rsidRDefault="00736293" w:rsidP="00736293">
      <w:pPr>
        <w:jc w:val="right"/>
        <w:rPr>
          <w:rStyle w:val="a3"/>
          <w:rFonts w:ascii="Times New Roman" w:hAnsi="Times New Roman" w:cs="Times New Roman"/>
          <w:b w:val="0"/>
          <w:sz w:val="24"/>
          <w:szCs w:val="24"/>
        </w:rPr>
      </w:pPr>
      <w:r>
        <w:rPr>
          <w:rStyle w:val="a3"/>
          <w:rFonts w:ascii="Times New Roman" w:hAnsi="Times New Roman" w:cs="Times New Roman"/>
          <w:b w:val="0"/>
          <w:sz w:val="24"/>
          <w:szCs w:val="24"/>
        </w:rPr>
        <w:t>№----- от 15.06.2021гг.</w:t>
      </w:r>
    </w:p>
    <w:p w:rsidR="00736293" w:rsidRDefault="00736293" w:rsidP="00736293">
      <w:pPr>
        <w:jc w:val="right"/>
        <w:rPr>
          <w:rStyle w:val="a3"/>
          <w:rFonts w:ascii="Times New Roman" w:hAnsi="Times New Roman" w:cs="Times New Roman"/>
          <w:b w:val="0"/>
          <w:sz w:val="24"/>
          <w:szCs w:val="24"/>
        </w:rPr>
      </w:pPr>
    </w:p>
    <w:p w:rsidR="00736293" w:rsidRDefault="00736293" w:rsidP="00736293">
      <w:pPr>
        <w:jc w:val="right"/>
        <w:rPr>
          <w:b/>
        </w:rPr>
      </w:pPr>
    </w:p>
    <w:p w:rsidR="00736293" w:rsidRDefault="00736293" w:rsidP="00736293">
      <w:pPr>
        <w:autoSpaceDE w:val="0"/>
        <w:autoSpaceDN w:val="0"/>
        <w:adjustRightInd w:val="0"/>
        <w:ind w:firstLine="276"/>
        <w:jc w:val="center"/>
        <w:outlineLvl w:val="0"/>
      </w:pPr>
      <w:r>
        <w:t xml:space="preserve">Условия конкурса </w:t>
      </w:r>
      <w:r>
        <w:br/>
        <w:t xml:space="preserve">по отбору кандидатур на должность </w:t>
      </w:r>
    </w:p>
    <w:p w:rsidR="00736293" w:rsidRDefault="00736293" w:rsidP="00736293">
      <w:pPr>
        <w:autoSpaceDE w:val="0"/>
        <w:autoSpaceDN w:val="0"/>
        <w:adjustRightInd w:val="0"/>
        <w:ind w:firstLine="276"/>
        <w:jc w:val="center"/>
        <w:outlineLvl w:val="0"/>
        <w:rPr>
          <w:bCs/>
        </w:rPr>
      </w:pPr>
      <w:r>
        <w:t>Главы муниципального образования «Хоринский район»</w:t>
      </w:r>
    </w:p>
    <w:p w:rsidR="00736293" w:rsidRDefault="00736293" w:rsidP="00736293">
      <w:pPr>
        <w:autoSpaceDE w:val="0"/>
        <w:autoSpaceDN w:val="0"/>
        <w:adjustRightInd w:val="0"/>
        <w:jc w:val="center"/>
      </w:pPr>
      <w:r>
        <w:rPr>
          <w:bCs/>
        </w:rPr>
        <w:t xml:space="preserve">(извлечение из </w:t>
      </w:r>
      <w:r>
        <w:t xml:space="preserve">решения Совета депутатов МО «Хоринский район» </w:t>
      </w:r>
      <w:r w:rsidRPr="002F278E">
        <w:t xml:space="preserve">от 04 июня 2018 года № 3-47/18 «Об утверждении порядка проведения </w:t>
      </w:r>
      <w:proofErr w:type="gramStart"/>
      <w:r w:rsidRPr="002F278E">
        <w:t>конкурса  по</w:t>
      </w:r>
      <w:proofErr w:type="gramEnd"/>
      <w:r w:rsidRPr="002F278E">
        <w:t xml:space="preserve"> отбору кандидатур на должность главы муниципального образования «Хоринский район» и избрания главы муниципального образования «Хоринский район»</w:t>
      </w:r>
      <w:r>
        <w:t>, опубликованного в газете «</w:t>
      </w:r>
      <w:proofErr w:type="spellStart"/>
      <w:r>
        <w:t>Удинская</w:t>
      </w:r>
      <w:proofErr w:type="spellEnd"/>
      <w:r>
        <w:t xml:space="preserve"> новь» 08.06.2018г. №22(9602) в редакции решений Совета депутатов МО «Хоринский район» от 02.06.2021 №</w:t>
      </w:r>
      <w:r w:rsidRPr="00736293">
        <w:t xml:space="preserve">5-27/21, </w:t>
      </w:r>
      <w:r>
        <w:t xml:space="preserve"> </w:t>
      </w:r>
      <w:r w:rsidRPr="00736293">
        <w:t>от 09.06.2021 №2-28/21</w:t>
      </w:r>
      <w:r>
        <w:t>)</w:t>
      </w:r>
    </w:p>
    <w:p w:rsidR="00736293" w:rsidRDefault="00736293" w:rsidP="00736293">
      <w:pPr>
        <w:autoSpaceDE w:val="0"/>
        <w:autoSpaceDN w:val="0"/>
        <w:adjustRightInd w:val="0"/>
        <w:jc w:val="center"/>
      </w:pPr>
    </w:p>
    <w:p w:rsidR="00736293" w:rsidRPr="008B7E1A" w:rsidRDefault="00736293" w:rsidP="00736293">
      <w:pPr>
        <w:jc w:val="center"/>
        <w:outlineLvl w:val="1"/>
      </w:pPr>
      <w:r>
        <w:t>«</w:t>
      </w:r>
      <w:r w:rsidRPr="008B7E1A">
        <w:t>1. Общие положения</w:t>
      </w:r>
    </w:p>
    <w:p w:rsidR="00736293" w:rsidRPr="008B7E1A" w:rsidRDefault="00736293" w:rsidP="00736293">
      <w:pPr>
        <w:jc w:val="both"/>
      </w:pPr>
    </w:p>
    <w:p w:rsidR="00736293" w:rsidRPr="008B7E1A" w:rsidRDefault="00736293" w:rsidP="00736293">
      <w:pPr>
        <w:ind w:firstLine="540"/>
        <w:jc w:val="both"/>
      </w:pPr>
      <w:r w:rsidRPr="008B7E1A">
        <w:t xml:space="preserve">Настоящее Положение определяет порядок и условия проведения конкурса по отбору кандидатур на должность Главы муниципального образования </w:t>
      </w:r>
      <w:r>
        <w:t>«Хоринский район»</w:t>
      </w:r>
      <w:r w:rsidRPr="008B7E1A">
        <w:t xml:space="preserve"> (далее - конкурс), порядок формирования и полномочия конкурсной комиссии по отбору кандидатур на должность Главы муниципального образования </w:t>
      </w:r>
      <w:r>
        <w:t>«Хоринский район»</w:t>
      </w:r>
      <w:r w:rsidRPr="008B7E1A">
        <w:t xml:space="preserve"> (далее - конкурсная комиссия), требования, предъявляемые к кандидатам, порядок определения победителей и порядок избрания Главы муниципального образования </w:t>
      </w:r>
      <w:r>
        <w:t>«Хоринский район»</w:t>
      </w:r>
      <w:r w:rsidRPr="008B7E1A">
        <w:t xml:space="preserve"> (далее – Глава муниципального образования).</w:t>
      </w:r>
    </w:p>
    <w:p w:rsidR="00736293" w:rsidRDefault="00736293" w:rsidP="00736293">
      <w:pPr>
        <w:autoSpaceDE w:val="0"/>
        <w:autoSpaceDN w:val="0"/>
        <w:adjustRightInd w:val="0"/>
        <w:jc w:val="center"/>
      </w:pPr>
    </w:p>
    <w:p w:rsidR="00736293" w:rsidRPr="008B7E1A" w:rsidRDefault="00736293" w:rsidP="00736293">
      <w:pPr>
        <w:jc w:val="center"/>
        <w:outlineLvl w:val="1"/>
      </w:pPr>
      <w:r w:rsidRPr="008B7E1A">
        <w:t>2. Условия проведения конкурса</w:t>
      </w:r>
    </w:p>
    <w:p w:rsidR="00736293" w:rsidRPr="008B7E1A" w:rsidRDefault="00736293" w:rsidP="00736293">
      <w:pPr>
        <w:jc w:val="both"/>
      </w:pPr>
    </w:p>
    <w:p w:rsidR="00736293" w:rsidRPr="008B7E1A" w:rsidRDefault="00736293" w:rsidP="00736293">
      <w:pPr>
        <w:ind w:firstLine="540"/>
        <w:jc w:val="both"/>
      </w:pPr>
      <w:r w:rsidRPr="008B7E1A">
        <w:t xml:space="preserve">2.1. Право на участие в конкурсе имеют граждане Российской Федерации, на день </w:t>
      </w:r>
      <w:proofErr w:type="gramStart"/>
      <w:r w:rsidRPr="008B7E1A">
        <w:t>проведения конкурса</w:t>
      </w:r>
      <w:proofErr w:type="gramEnd"/>
      <w:r w:rsidRPr="008B7E1A">
        <w:t xml:space="preserve"> достигшие 21 года и не имеющие в соответствии с Федеральным законом от 12</w:t>
      </w:r>
      <w:r>
        <w:t>.06.</w:t>
      </w:r>
      <w:r w:rsidRPr="008B7E1A">
        <w:t xml:space="preserve">2002 </w:t>
      </w:r>
      <w:r>
        <w:t>№ 67-ФЗ «</w:t>
      </w:r>
      <w:r w:rsidRPr="008B7E1A">
        <w:t>Об основных гарантиях избирательных прав и права на участие в референду</w:t>
      </w:r>
      <w:r>
        <w:t>ме граждан Российской Федерации»</w:t>
      </w:r>
      <w:r w:rsidRPr="008B7E1A">
        <w:t xml:space="preserve"> ограничений пассивного избирательного права для избрания выборным должностным лицом местного самоуправления.</w:t>
      </w:r>
    </w:p>
    <w:p w:rsidR="00736293" w:rsidRPr="008B7E1A" w:rsidRDefault="00736293" w:rsidP="00736293">
      <w:pPr>
        <w:ind w:firstLine="540"/>
        <w:jc w:val="both"/>
      </w:pPr>
      <w:r w:rsidRPr="008B7E1A">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конкурсе, если это предусмотрено международным договором Российской Федерации.</w:t>
      </w:r>
    </w:p>
    <w:p w:rsidR="00736293" w:rsidRPr="008B7E1A" w:rsidRDefault="00736293" w:rsidP="00736293">
      <w:pPr>
        <w:ind w:firstLine="540"/>
        <w:jc w:val="both"/>
      </w:pPr>
      <w:r w:rsidRPr="008B7E1A">
        <w:t xml:space="preserve">2.2. Конкурс проводится по решению Совета депутатов </w:t>
      </w:r>
      <w:r>
        <w:t>муниципального образования «Хоринский район»</w:t>
      </w:r>
      <w:r w:rsidRPr="008B7E1A">
        <w:t xml:space="preserve"> (далее – Совет депутатов).</w:t>
      </w:r>
    </w:p>
    <w:p w:rsidR="00736293" w:rsidRPr="008B7E1A" w:rsidRDefault="00736293" w:rsidP="00736293">
      <w:pPr>
        <w:ind w:firstLine="540"/>
        <w:jc w:val="both"/>
      </w:pPr>
      <w:r w:rsidRPr="008B7E1A">
        <w:t>Решение о проведении конкурса принимается в следующих случаях:</w:t>
      </w:r>
    </w:p>
    <w:p w:rsidR="00736293" w:rsidRPr="008B7E1A" w:rsidRDefault="00736293" w:rsidP="00736293">
      <w:pPr>
        <w:ind w:firstLine="540"/>
        <w:jc w:val="both"/>
      </w:pPr>
      <w:r w:rsidRPr="008B7E1A">
        <w:t>а) истечение срока полномочий Главы муниципального образования;</w:t>
      </w:r>
    </w:p>
    <w:p w:rsidR="00736293" w:rsidRPr="008B7E1A" w:rsidRDefault="00736293" w:rsidP="00736293">
      <w:pPr>
        <w:ind w:firstLine="540"/>
        <w:jc w:val="both"/>
      </w:pPr>
      <w:r w:rsidRPr="008B7E1A">
        <w:t>б) досрочное прекращение полномочий Главы муниципального образования;</w:t>
      </w:r>
    </w:p>
    <w:p w:rsidR="00736293" w:rsidRPr="008B7E1A" w:rsidRDefault="00736293" w:rsidP="00736293">
      <w:pPr>
        <w:ind w:firstLine="540"/>
        <w:jc w:val="both"/>
      </w:pPr>
      <w:r w:rsidRPr="008B7E1A">
        <w:t>в) принятие конкурсной комиссией решения о признании конкурса несостоявшимся по основаниям, установленным настоящим Порядком;</w:t>
      </w:r>
    </w:p>
    <w:p w:rsidR="00736293" w:rsidRPr="008B7E1A" w:rsidRDefault="00736293" w:rsidP="00736293">
      <w:pPr>
        <w:ind w:firstLine="540"/>
        <w:jc w:val="both"/>
      </w:pPr>
      <w:r w:rsidRPr="008B7E1A">
        <w:t>г) непринятие Советом депутатов решения об избрании Главы муниципального образования из числа кандидатов, представленных конкурсной комиссией.</w:t>
      </w:r>
    </w:p>
    <w:p w:rsidR="00736293" w:rsidRPr="008B7E1A" w:rsidRDefault="00736293" w:rsidP="00736293">
      <w:pPr>
        <w:ind w:firstLine="540"/>
        <w:jc w:val="both"/>
      </w:pPr>
      <w:r w:rsidRPr="008B7E1A">
        <w:t>Решение о проведении конкурса в случае истечения срока полномочий Главы муниципального образования принимается не позднее чем за 45 календарных дней до окончания срока полномочий Главы муниципального образования.</w:t>
      </w:r>
    </w:p>
    <w:p w:rsidR="00736293" w:rsidRDefault="00736293" w:rsidP="00736293">
      <w:pPr>
        <w:ind w:firstLine="540"/>
        <w:jc w:val="both"/>
      </w:pPr>
      <w:r w:rsidRPr="008B7E1A">
        <w:lastRenderedPageBreak/>
        <w:t>В случае досрочного прекращения полномочий Главы муниципального образования решение о проведении конкурса принимается Советом депутатов в течение 30 календарных дней со дня принятия решения о таком прекращении</w:t>
      </w:r>
      <w:r>
        <w:t xml:space="preserve">. </w:t>
      </w:r>
    </w:p>
    <w:p w:rsidR="00736293" w:rsidRDefault="00736293" w:rsidP="00736293">
      <w:pPr>
        <w:ind w:firstLine="540"/>
        <w:jc w:val="both"/>
      </w:pPr>
      <w:r w:rsidRPr="008B7E1A">
        <w:t xml:space="preserve">В случае если срок полномочий Совета депутатов и Главы муниципального образования истекает одновременно, решение о проведении конкурса принимается </w:t>
      </w:r>
      <w:r>
        <w:t>действующим составом Совета депутатов, а избрание Главы муниципального образования из числа кандидатур, представленных конкурсной комиссией по результатам конкурса, осуществляется на заседании вновь избранного созыва Совета депутатов.</w:t>
      </w:r>
    </w:p>
    <w:p w:rsidR="00736293" w:rsidRPr="009379E9" w:rsidRDefault="00736293" w:rsidP="00736293">
      <w:pPr>
        <w:ind w:firstLine="540"/>
        <w:jc w:val="both"/>
      </w:pPr>
      <w:r w:rsidRPr="009379E9">
        <w:t>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конкурс по отбору кандидатур на должность Главы муниципального района не может  быть назначен до вступления решения суда в законную силу</w:t>
      </w:r>
    </w:p>
    <w:p w:rsidR="00736293" w:rsidRDefault="00736293" w:rsidP="00736293">
      <w:pPr>
        <w:autoSpaceDE w:val="0"/>
        <w:autoSpaceDN w:val="0"/>
        <w:adjustRightInd w:val="0"/>
        <w:jc w:val="center"/>
      </w:pPr>
    </w:p>
    <w:p w:rsidR="00736293" w:rsidRPr="008B7E1A" w:rsidRDefault="00736293" w:rsidP="00736293">
      <w:pPr>
        <w:jc w:val="center"/>
        <w:outlineLvl w:val="1"/>
      </w:pPr>
      <w:r w:rsidRPr="008B7E1A">
        <w:t>4. Проведение конкурса</w:t>
      </w:r>
    </w:p>
    <w:p w:rsidR="00736293" w:rsidRPr="008B7E1A" w:rsidRDefault="00736293" w:rsidP="00736293">
      <w:pPr>
        <w:jc w:val="both"/>
      </w:pPr>
    </w:p>
    <w:p w:rsidR="00736293" w:rsidRPr="008B7E1A" w:rsidRDefault="00736293" w:rsidP="00736293">
      <w:pPr>
        <w:ind w:firstLine="540"/>
        <w:jc w:val="both"/>
      </w:pPr>
      <w:r w:rsidRPr="008B7E1A">
        <w:t>4.1. Совет депутатов в течение 7 рабочих дней со дня принятия решения о формировании конкурсной комиссии, но не позднее чем за 20 календарных дней до дня проведения конкурса, публикует в газете "</w:t>
      </w:r>
      <w:proofErr w:type="spellStart"/>
      <w:r>
        <w:t>Удинская</w:t>
      </w:r>
      <w:proofErr w:type="spellEnd"/>
      <w:r>
        <w:t xml:space="preserve"> новь</w:t>
      </w:r>
      <w:r w:rsidRPr="008B7E1A">
        <w:t>" объявление о проведении конкурса, в котором указываются:</w:t>
      </w:r>
    </w:p>
    <w:p w:rsidR="00736293" w:rsidRPr="008B7E1A" w:rsidRDefault="00736293" w:rsidP="00736293">
      <w:pPr>
        <w:ind w:firstLine="540"/>
        <w:jc w:val="both"/>
      </w:pPr>
      <w:r w:rsidRPr="008B7E1A">
        <w:t>наименование и условия конкурса;</w:t>
      </w:r>
    </w:p>
    <w:p w:rsidR="00736293" w:rsidRPr="008B7E1A" w:rsidRDefault="00736293" w:rsidP="00736293">
      <w:pPr>
        <w:ind w:firstLine="540"/>
        <w:jc w:val="both"/>
      </w:pPr>
      <w:r w:rsidRPr="008B7E1A">
        <w:t>дата, время и место проведения конкурса;</w:t>
      </w:r>
    </w:p>
    <w:p w:rsidR="00736293" w:rsidRPr="00675AEB" w:rsidRDefault="00736293" w:rsidP="00736293">
      <w:pPr>
        <w:ind w:firstLine="540"/>
        <w:jc w:val="both"/>
      </w:pPr>
      <w:r w:rsidRPr="00675AEB">
        <w:t>дата, время начала и окончания приема документов;</w:t>
      </w:r>
    </w:p>
    <w:p w:rsidR="00736293" w:rsidRPr="008B7E1A" w:rsidRDefault="00736293" w:rsidP="00736293">
      <w:pPr>
        <w:ind w:firstLine="540"/>
        <w:jc w:val="both"/>
      </w:pPr>
      <w:r w:rsidRPr="008B7E1A">
        <w:t>адрес приема документов;</w:t>
      </w:r>
    </w:p>
    <w:p w:rsidR="00736293" w:rsidRPr="008B7E1A" w:rsidRDefault="00736293" w:rsidP="00736293">
      <w:pPr>
        <w:ind w:firstLine="540"/>
        <w:jc w:val="both"/>
      </w:pPr>
      <w:r w:rsidRPr="008B7E1A">
        <w:t>адреса и телефоны для получения дополнительной информации о конкурсе.</w:t>
      </w:r>
    </w:p>
    <w:p w:rsidR="00736293" w:rsidRPr="008B7E1A" w:rsidRDefault="00736293" w:rsidP="00736293">
      <w:pPr>
        <w:ind w:firstLine="540"/>
        <w:jc w:val="both"/>
      </w:pPr>
      <w:r w:rsidRPr="008B7E1A">
        <w:t>Одновременно с объявлением о проведении конкурса публикуется настоящий Порядок.</w:t>
      </w:r>
    </w:p>
    <w:p w:rsidR="00736293" w:rsidRDefault="00736293" w:rsidP="00736293">
      <w:pPr>
        <w:ind w:firstLine="540"/>
        <w:jc w:val="both"/>
      </w:pPr>
      <w:r w:rsidRPr="008B7E1A">
        <w:t>Датой проведения конкурса считается день проведения собеседования с участниками конкурса.</w:t>
      </w:r>
    </w:p>
    <w:p w:rsidR="00736293" w:rsidRPr="008B7E1A" w:rsidRDefault="00736293" w:rsidP="00736293">
      <w:pPr>
        <w:ind w:firstLine="709"/>
        <w:jc w:val="both"/>
      </w:pPr>
      <w:r w:rsidRPr="00650C8B">
        <w:rPr>
          <w:bCs/>
        </w:rPr>
        <w:t xml:space="preserve">Прием заявлений </w:t>
      </w:r>
      <w:r w:rsidRPr="00650C8B">
        <w:t xml:space="preserve">кандидатов </w:t>
      </w:r>
      <w:r w:rsidRPr="00650C8B">
        <w:rPr>
          <w:bCs/>
        </w:rPr>
        <w:t>начинается со дня, следующего за днем официального опубликования (обнародования) решения о проведении конкурса, и заканчивается не позднее чем через 1</w:t>
      </w:r>
      <w:r>
        <w:rPr>
          <w:bCs/>
        </w:rPr>
        <w:t>5</w:t>
      </w:r>
      <w:r w:rsidRPr="00650C8B">
        <w:rPr>
          <w:bCs/>
        </w:rPr>
        <w:t xml:space="preserve"> дней после дня официального опубликования решения о проведении конкурса в 17 часов </w:t>
      </w:r>
      <w:r>
        <w:rPr>
          <w:bCs/>
        </w:rPr>
        <w:t>00</w:t>
      </w:r>
      <w:r w:rsidRPr="00650C8B">
        <w:rPr>
          <w:bCs/>
        </w:rPr>
        <w:t xml:space="preserve"> мин. по местному времени.</w:t>
      </w:r>
      <w:r>
        <w:rPr>
          <w:bCs/>
        </w:rPr>
        <w:t xml:space="preserve"> В случае если последний день приема документов приходится на выходной день, то прием документов заканчивается в следующий первый рабочий день.</w:t>
      </w:r>
    </w:p>
    <w:p w:rsidR="00736293" w:rsidRPr="008B7E1A" w:rsidRDefault="00736293" w:rsidP="00736293">
      <w:pPr>
        <w:ind w:firstLine="540"/>
        <w:jc w:val="both"/>
      </w:pPr>
      <w:bookmarkStart w:id="1" w:name="P99"/>
      <w:bookmarkEnd w:id="1"/>
      <w:r w:rsidRPr="008B7E1A">
        <w:t xml:space="preserve">4.2. Гражданин, изъявивший желание участвовать в конкурсе (далее - претендент), в </w:t>
      </w:r>
      <w:r>
        <w:t xml:space="preserve"> указанные в объявлении сроки </w:t>
      </w:r>
      <w:r w:rsidRPr="008B7E1A">
        <w:t xml:space="preserve">представляет в конкурсную комиссию личное </w:t>
      </w:r>
      <w:hyperlink w:anchor="P216" w:history="1">
        <w:r w:rsidRPr="008B7E1A">
          <w:t>заявление</w:t>
        </w:r>
      </w:hyperlink>
      <w:r w:rsidRPr="008B7E1A">
        <w:t xml:space="preserve"> (приложение 1), к которому прилагаются:</w:t>
      </w:r>
    </w:p>
    <w:p w:rsidR="00736293" w:rsidRPr="008B7E1A" w:rsidRDefault="00736293" w:rsidP="00736293">
      <w:pPr>
        <w:ind w:firstLine="540"/>
        <w:jc w:val="both"/>
      </w:pPr>
      <w:r>
        <w:t xml:space="preserve">а) </w:t>
      </w:r>
      <w:r w:rsidRPr="008B7E1A">
        <w:t>копия паспорта или заменяющего его документа (соответствующий оригинал документа предъявляется лично при подаче документов);</w:t>
      </w:r>
    </w:p>
    <w:p w:rsidR="00736293" w:rsidRPr="008B7E1A" w:rsidRDefault="00736293" w:rsidP="00736293">
      <w:pPr>
        <w:ind w:firstLine="540"/>
        <w:jc w:val="both"/>
      </w:pPr>
      <w:r>
        <w:t xml:space="preserve">б) </w:t>
      </w:r>
      <w:hyperlink w:anchor="P237" w:history="1">
        <w:r w:rsidRPr="008B7E1A">
          <w:t>согласие</w:t>
        </w:r>
      </w:hyperlink>
      <w:r w:rsidRPr="008B7E1A">
        <w:t xml:space="preserve"> на обработку персональных данных (приложение 2);</w:t>
      </w:r>
    </w:p>
    <w:p w:rsidR="00736293" w:rsidRPr="008B7E1A" w:rsidRDefault="00736293" w:rsidP="00736293">
      <w:pPr>
        <w:ind w:firstLine="540"/>
        <w:jc w:val="both"/>
      </w:pPr>
      <w:r>
        <w:t xml:space="preserve">в) </w:t>
      </w:r>
      <w:r w:rsidRPr="008B7E1A">
        <w:t xml:space="preserve">собственноручно заполненная и подписанная </w:t>
      </w:r>
      <w:hyperlink w:anchor="P271" w:history="1">
        <w:r w:rsidRPr="008B7E1A">
          <w:t>анкета</w:t>
        </w:r>
      </w:hyperlink>
      <w:r w:rsidRPr="008B7E1A">
        <w:t xml:space="preserve"> (приложение 3);</w:t>
      </w:r>
    </w:p>
    <w:p w:rsidR="00736293" w:rsidRPr="008B7E1A" w:rsidRDefault="00736293" w:rsidP="00736293">
      <w:pPr>
        <w:ind w:firstLine="540"/>
        <w:jc w:val="both"/>
      </w:pPr>
      <w:r>
        <w:t>г) цветная фотография (3 x 4);</w:t>
      </w:r>
    </w:p>
    <w:p w:rsidR="00736293" w:rsidRPr="008B7E1A" w:rsidRDefault="00736293" w:rsidP="00736293">
      <w:pPr>
        <w:ind w:firstLine="540"/>
        <w:jc w:val="both"/>
      </w:pPr>
      <w:r>
        <w:t xml:space="preserve">д) </w:t>
      </w:r>
      <w:r w:rsidRPr="008B7E1A">
        <w:t>справк</w:t>
      </w:r>
      <w:r>
        <w:t>а</w:t>
      </w:r>
      <w:r w:rsidRPr="008B7E1A">
        <w:t xml:space="preserve"> о наличии (отсутствии) судимости и (или) факта уголовного преследования либо о прекращении уголовного преследования, выданную в порядке и по форме, установленными федеральным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736293" w:rsidRPr="008B7E1A" w:rsidRDefault="00736293" w:rsidP="00736293">
      <w:pPr>
        <w:ind w:firstLine="540"/>
        <w:jc w:val="both"/>
      </w:pPr>
      <w:r>
        <w:lastRenderedPageBreak/>
        <w:t xml:space="preserve">е) </w:t>
      </w:r>
      <w:r w:rsidRPr="008B7E1A">
        <w:t>при указании в анкете сведений о наличии образования, квалификации и стажа работы - копии документов, подтверждающих указанные сведения;</w:t>
      </w:r>
    </w:p>
    <w:p w:rsidR="00736293" w:rsidRPr="008B7E1A" w:rsidRDefault="00736293" w:rsidP="00736293">
      <w:pPr>
        <w:ind w:firstLine="540"/>
        <w:jc w:val="both"/>
      </w:pPr>
      <w:r>
        <w:t xml:space="preserve">ё) </w:t>
      </w:r>
      <w:r w:rsidRPr="008B7E1A">
        <w:t>программ</w:t>
      </w:r>
      <w:r>
        <w:t>а</w:t>
      </w:r>
      <w:r w:rsidRPr="008B7E1A">
        <w:t xml:space="preserve"> предстоящей деятельности на должности Главы муниципального образования на бумажном и электронном носителях;</w:t>
      </w:r>
    </w:p>
    <w:p w:rsidR="00736293" w:rsidRDefault="00736293" w:rsidP="00736293">
      <w:pPr>
        <w:ind w:firstLine="540"/>
        <w:jc w:val="both"/>
      </w:pPr>
      <w:bookmarkStart w:id="2" w:name="P112"/>
      <w:bookmarkEnd w:id="2"/>
      <w:r w:rsidRPr="002D3832">
        <w:t xml:space="preserve">ж) </w:t>
      </w:r>
      <w:r>
        <w:t xml:space="preserve">исключен решением </w:t>
      </w:r>
      <w:r w:rsidR="00F60C9A">
        <w:t xml:space="preserve">Совета депутатов МО «Хоринский район» </w:t>
      </w:r>
      <w:r>
        <w:t xml:space="preserve"> от 02.06.2021 №5-27/21</w:t>
      </w:r>
    </w:p>
    <w:p w:rsidR="00736293" w:rsidRDefault="00736293" w:rsidP="00736293">
      <w:pPr>
        <w:ind w:firstLine="540"/>
        <w:jc w:val="both"/>
      </w:pPr>
      <w:r>
        <w:t xml:space="preserve">з) </w:t>
      </w:r>
      <w:r w:rsidRPr="008B7E1A">
        <w:t>по желанию гражданина -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иные документы, характеризующие его (рекомендательные письма (письма поддержки), характеристику с места работы (службы) и т.п.), а также иные документы и материалы, которые по его усмотрению необходимы для оценки его соответствия должности Главы муниципального образования.</w:t>
      </w:r>
      <w:r>
        <w:t xml:space="preserve"> </w:t>
      </w:r>
    </w:p>
    <w:p w:rsidR="00736293" w:rsidRDefault="00736293" w:rsidP="00736293">
      <w:pPr>
        <w:ind w:firstLine="540"/>
        <w:jc w:val="both"/>
      </w:pPr>
      <w:r w:rsidRPr="002D3832">
        <w:t xml:space="preserve">и) сведения о размере и об источниках доходов кандидата, а также об имуществе, принадлежащем кандидату на праве </w:t>
      </w:r>
      <w:proofErr w:type="gramStart"/>
      <w:r w:rsidRPr="002D3832">
        <w:t>собственности  (</w:t>
      </w:r>
      <w:proofErr w:type="gramEnd"/>
      <w:r w:rsidRPr="002D3832">
        <w:t>в том числе совместной собственности), о вкладах в банках, ценных бумагах, по форме, установленной приложением №3 к Закону Республики Бурятия от 17 сентября 2003 г. N 417-III "О выборах Главы муниципального образования в Республике Бурятия";</w:t>
      </w:r>
      <w:r>
        <w:t xml:space="preserve"> </w:t>
      </w:r>
    </w:p>
    <w:p w:rsidR="00736293" w:rsidRDefault="00736293" w:rsidP="00736293">
      <w:pPr>
        <w:ind w:firstLine="540"/>
        <w:jc w:val="both"/>
      </w:pPr>
      <w:r w:rsidRPr="002D3832">
        <w:t>к)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по форме, предусмотренной Указом Президента Российской Федерации от 6 июня 2013 г. №546;</w:t>
      </w:r>
      <w:r>
        <w:t xml:space="preserve"> </w:t>
      </w:r>
    </w:p>
    <w:p w:rsidR="00736293" w:rsidRDefault="00736293" w:rsidP="00736293">
      <w:pPr>
        <w:ind w:firstLine="540"/>
        <w:jc w:val="both"/>
      </w:pPr>
      <w:r w:rsidRPr="002D3832">
        <w:t>л)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по форме, предусмотренной Указом Президента Российской Федерации от 6 июня 2013 г. №546.</w:t>
      </w:r>
      <w:r>
        <w:t xml:space="preserve"> </w:t>
      </w:r>
    </w:p>
    <w:p w:rsidR="00736293" w:rsidRDefault="00736293" w:rsidP="00736293">
      <w:pPr>
        <w:ind w:firstLine="540"/>
        <w:jc w:val="both"/>
      </w:pPr>
      <w:r w:rsidRPr="008B7E1A">
        <w:t xml:space="preserve">Копии представляемых документов должны быть заверены </w:t>
      </w:r>
      <w:r>
        <w:t>нотариально</w:t>
      </w:r>
      <w:r w:rsidRPr="008B7E1A">
        <w:t xml:space="preserve"> либо </w:t>
      </w:r>
      <w:r>
        <w:t xml:space="preserve">заверяться </w:t>
      </w:r>
      <w:r w:rsidRPr="008B7E1A">
        <w:t>лицом, принимающим документы при предъявлении подлинников.</w:t>
      </w:r>
    </w:p>
    <w:p w:rsidR="00736293" w:rsidRPr="008B7E1A" w:rsidRDefault="00736293" w:rsidP="00736293">
      <w:pPr>
        <w:ind w:firstLine="540"/>
        <w:jc w:val="both"/>
      </w:pPr>
      <w:r>
        <w:t>Претендент в течение установленного срока приема документов имеет право дополнить представленные ранее в конкурсную комиссию в соответствии с настоящим пунктом документы.</w:t>
      </w:r>
    </w:p>
    <w:p w:rsidR="00736293" w:rsidRPr="008B7E1A" w:rsidRDefault="00736293" w:rsidP="00736293">
      <w:pPr>
        <w:ind w:firstLine="540"/>
        <w:jc w:val="both"/>
      </w:pPr>
      <w:r w:rsidRPr="008B7E1A">
        <w:t>Аппарат Совета депутатов в течение 2 рабочих дней со дня окончания приема заявлений размещает поступившие в конкурсную комиссию анкеты и фотографии претендентов</w:t>
      </w:r>
      <w:r>
        <w:t>,</w:t>
      </w:r>
      <w:r w:rsidRPr="008B7E1A">
        <w:t xml:space="preserve"> программы предстоящей деятельности на должност</w:t>
      </w:r>
      <w:r>
        <w:t>ь</w:t>
      </w:r>
      <w:r w:rsidRPr="008B7E1A">
        <w:t xml:space="preserve"> Главы муниципального образования на </w:t>
      </w:r>
      <w:r>
        <w:t>официальном сайте МО «Хоринский район»</w:t>
      </w:r>
      <w:r w:rsidRPr="008B7E1A">
        <w:t xml:space="preserve"> в сети Интернет для всеобщего сведения.</w:t>
      </w:r>
    </w:p>
    <w:p w:rsidR="00736293" w:rsidRPr="008B7E1A" w:rsidRDefault="00736293" w:rsidP="00736293">
      <w:pPr>
        <w:ind w:firstLine="540"/>
        <w:jc w:val="both"/>
      </w:pPr>
      <w:bookmarkStart w:id="3" w:name="P106"/>
      <w:bookmarkEnd w:id="3"/>
      <w:r w:rsidRPr="008B7E1A">
        <w:t>4.</w:t>
      </w:r>
      <w:r>
        <w:t>3</w:t>
      </w:r>
      <w:r w:rsidRPr="008B7E1A">
        <w:t xml:space="preserve">. Претенденту выдается </w:t>
      </w:r>
      <w:hyperlink w:anchor="P319" w:history="1">
        <w:r w:rsidRPr="008B7E1A">
          <w:t>расписка</w:t>
        </w:r>
      </w:hyperlink>
      <w:r w:rsidRPr="008B7E1A">
        <w:t xml:space="preserve"> о приеме документов (приложение 4).</w:t>
      </w:r>
    </w:p>
    <w:p w:rsidR="00736293" w:rsidRPr="008B7E1A" w:rsidRDefault="00736293" w:rsidP="00736293">
      <w:pPr>
        <w:ind w:firstLine="540"/>
        <w:jc w:val="both"/>
      </w:pPr>
      <w:r w:rsidRPr="008B7E1A">
        <w:t>4.</w:t>
      </w:r>
      <w:r>
        <w:t>4</w:t>
      </w:r>
      <w:r w:rsidRPr="008B7E1A">
        <w:t xml:space="preserve">. Конкурсная комиссия в течение </w:t>
      </w:r>
      <w:r>
        <w:t>5</w:t>
      </w:r>
      <w:r w:rsidRPr="008B7E1A">
        <w:t xml:space="preserve"> рабочих дней со дня окончания приема документов, указанных в </w:t>
      </w:r>
      <w:r>
        <w:t>4.</w:t>
      </w:r>
      <w:hyperlink w:anchor="P105" w:history="1">
        <w:r>
          <w:t>2</w:t>
        </w:r>
      </w:hyperlink>
      <w:r w:rsidRPr="008B7E1A">
        <w:t xml:space="preserve">, проводит заседание, на котором проверяется наличие и оцениваются документы, представленные претендентами, на соответствие требованиям, установленным </w:t>
      </w:r>
      <w:hyperlink w:anchor="P50" w:history="1">
        <w:r w:rsidRPr="008B7E1A">
          <w:t>пунктами 2.1</w:t>
        </w:r>
      </w:hyperlink>
      <w:r w:rsidRPr="008B7E1A">
        <w:t xml:space="preserve">, </w:t>
      </w:r>
      <w:hyperlink w:anchor="P99" w:history="1">
        <w:r w:rsidRPr="008B7E1A">
          <w:t>4.2</w:t>
        </w:r>
      </w:hyperlink>
      <w:r w:rsidRPr="008B7E1A">
        <w:t xml:space="preserve"> настоящего Порядка.</w:t>
      </w:r>
    </w:p>
    <w:p w:rsidR="00736293" w:rsidRDefault="00736293" w:rsidP="00736293">
      <w:pPr>
        <w:ind w:firstLine="540"/>
        <w:jc w:val="both"/>
      </w:pPr>
      <w:r w:rsidRPr="008B7E1A">
        <w:t>Основаниями для отказа претенденту в допуске к участию в конкурсе являются:</w:t>
      </w:r>
    </w:p>
    <w:p w:rsidR="00736293" w:rsidRPr="00645EDA" w:rsidRDefault="00736293" w:rsidP="00736293">
      <w:pPr>
        <w:ind w:firstLine="709"/>
      </w:pPr>
      <w:bookmarkStart w:id="4" w:name="sub_1541"/>
      <w:r w:rsidRPr="00992AD2">
        <w:rPr>
          <w:sz w:val="26"/>
          <w:szCs w:val="26"/>
        </w:rPr>
        <w:t>1</w:t>
      </w:r>
      <w:r w:rsidRPr="00645EDA">
        <w:t>) несвоевременное представление документов в конкурсную комиссию;</w:t>
      </w:r>
    </w:p>
    <w:p w:rsidR="00736293" w:rsidRPr="00645EDA" w:rsidRDefault="00736293" w:rsidP="00736293">
      <w:pPr>
        <w:ind w:firstLine="709"/>
      </w:pPr>
      <w:bookmarkStart w:id="5" w:name="sub_1542"/>
      <w:bookmarkEnd w:id="4"/>
      <w:r w:rsidRPr="00645EDA">
        <w:t>2) неполное представление документов в конкурсную комиссию;</w:t>
      </w:r>
    </w:p>
    <w:p w:rsidR="00736293" w:rsidRPr="00645EDA" w:rsidRDefault="00736293" w:rsidP="00736293">
      <w:pPr>
        <w:ind w:firstLine="709"/>
      </w:pPr>
      <w:bookmarkStart w:id="6" w:name="sub_1543"/>
      <w:bookmarkEnd w:id="5"/>
      <w:r w:rsidRPr="00645EDA">
        <w:t>3) возраст моложе 21 года на день проведения конкурса;</w:t>
      </w:r>
    </w:p>
    <w:p w:rsidR="00736293" w:rsidRPr="00645EDA" w:rsidRDefault="00736293" w:rsidP="00736293">
      <w:pPr>
        <w:ind w:firstLine="709"/>
        <w:jc w:val="both"/>
      </w:pPr>
      <w:bookmarkStart w:id="7" w:name="sub_1544"/>
      <w:bookmarkEnd w:id="6"/>
      <w:r w:rsidRPr="00645EDA">
        <w:lastRenderedPageBreak/>
        <w:t>4) признание недееспособным решением суда, вступившим в законную силу;</w:t>
      </w:r>
    </w:p>
    <w:p w:rsidR="00736293" w:rsidRPr="00645EDA" w:rsidRDefault="00736293" w:rsidP="00736293">
      <w:pPr>
        <w:ind w:firstLine="709"/>
        <w:jc w:val="both"/>
      </w:pPr>
      <w:bookmarkStart w:id="8" w:name="sub_1545"/>
      <w:bookmarkEnd w:id="7"/>
      <w:r w:rsidRPr="00645EDA">
        <w:t>5) нахождение на день проведения конкурса в местах лишения свободы по приговору суда;</w:t>
      </w:r>
    </w:p>
    <w:p w:rsidR="00736293" w:rsidRPr="00645EDA" w:rsidRDefault="00736293" w:rsidP="00736293">
      <w:pPr>
        <w:ind w:firstLine="709"/>
        <w:jc w:val="both"/>
      </w:pPr>
      <w:bookmarkStart w:id="9" w:name="sub_1546"/>
      <w:bookmarkEnd w:id="8"/>
      <w:r w:rsidRPr="00645EDA">
        <w:t>6) осуждение к лишению свободы за совершение тяжких и (или) особо тяжких преступлений и имеющаяся на день проведения конкурса неснятая и непогашенная судимость за указанные преступления;</w:t>
      </w:r>
    </w:p>
    <w:p w:rsidR="00736293" w:rsidRPr="00645EDA" w:rsidRDefault="00736293" w:rsidP="00736293">
      <w:pPr>
        <w:ind w:firstLine="709"/>
        <w:jc w:val="both"/>
      </w:pPr>
      <w:bookmarkStart w:id="10" w:name="sub_1547"/>
      <w:bookmarkEnd w:id="9"/>
      <w:r w:rsidRPr="00645EDA">
        <w:t>7) осуждение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 на день проведения конкурса;</w:t>
      </w:r>
    </w:p>
    <w:p w:rsidR="00736293" w:rsidRPr="00645EDA" w:rsidRDefault="00736293" w:rsidP="00736293">
      <w:pPr>
        <w:ind w:firstLine="709"/>
        <w:jc w:val="both"/>
      </w:pPr>
      <w:bookmarkStart w:id="11" w:name="sub_1548"/>
      <w:bookmarkEnd w:id="10"/>
      <w:r w:rsidRPr="00645EDA">
        <w:t>8) осуждение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 на день проведения конкурса;</w:t>
      </w:r>
    </w:p>
    <w:p w:rsidR="00736293" w:rsidRDefault="00736293" w:rsidP="00736293">
      <w:pPr>
        <w:ind w:firstLine="709"/>
        <w:jc w:val="both"/>
      </w:pPr>
      <w:bookmarkStart w:id="12" w:name="sub_1549"/>
      <w:bookmarkEnd w:id="11"/>
      <w:r w:rsidRPr="00645EDA">
        <w:t xml:space="preserve">9) осуждение за совершение преступлений экстремистской направленности, предусмотренных </w:t>
      </w:r>
      <w:r w:rsidRPr="00645EDA">
        <w:rPr>
          <w:rStyle w:val="a5"/>
        </w:rPr>
        <w:t>Уголовным кодексом</w:t>
      </w:r>
      <w:r w:rsidRPr="00645EDA">
        <w:t xml:space="preserve"> Российской Федерации, и имеющаяся на день проведения конкурса неснятая и непогашенная судимость за указанные преступления, если на таких лиц не распространяется действие </w:t>
      </w:r>
      <w:r w:rsidRPr="00645EDA">
        <w:rPr>
          <w:rStyle w:val="a5"/>
        </w:rPr>
        <w:t xml:space="preserve">подпунктов </w:t>
      </w:r>
      <w:r w:rsidRPr="002D3832">
        <w:rPr>
          <w:rStyle w:val="a5"/>
        </w:rPr>
        <w:t>5</w:t>
      </w:r>
      <w:r w:rsidRPr="002D3832">
        <w:t xml:space="preserve"> и 6</w:t>
      </w:r>
      <w:r w:rsidRPr="00645EDA">
        <w:rPr>
          <w:b/>
        </w:rPr>
        <w:t xml:space="preserve"> </w:t>
      </w:r>
      <w:r w:rsidRPr="00645EDA">
        <w:t>настоящего пункта;</w:t>
      </w:r>
      <w:r>
        <w:t xml:space="preserve"> </w:t>
      </w:r>
      <w:bookmarkStart w:id="13" w:name="sub_15410"/>
      <w:bookmarkEnd w:id="12"/>
    </w:p>
    <w:p w:rsidR="00736293" w:rsidRDefault="00736293" w:rsidP="00736293">
      <w:pPr>
        <w:ind w:firstLine="709"/>
        <w:jc w:val="both"/>
      </w:pPr>
      <w:r w:rsidRPr="00645EDA">
        <w:t xml:space="preserve">10) наложение административного наказания за совершение административных правонарушений, предусмотренных </w:t>
      </w:r>
      <w:r w:rsidRPr="00645EDA">
        <w:rPr>
          <w:rStyle w:val="a5"/>
        </w:rPr>
        <w:t>статьями 20.3</w:t>
      </w:r>
      <w:r w:rsidRPr="00645EDA">
        <w:rPr>
          <w:b/>
        </w:rPr>
        <w:t xml:space="preserve"> </w:t>
      </w:r>
      <w:r w:rsidRPr="00645EDA">
        <w:t>и</w:t>
      </w:r>
      <w:r w:rsidRPr="00645EDA">
        <w:rPr>
          <w:b/>
        </w:rPr>
        <w:t xml:space="preserve"> </w:t>
      </w:r>
      <w:r w:rsidRPr="00645EDA">
        <w:rPr>
          <w:rStyle w:val="a5"/>
        </w:rPr>
        <w:t>20.29</w:t>
      </w:r>
      <w:r w:rsidRPr="00645EDA">
        <w:t xml:space="preserve"> Кодекса Российской Федерации об административных правонарушениях, если на день проведения конкурса лицо считается подвергнутым административному наказанию;</w:t>
      </w:r>
      <w:r>
        <w:t xml:space="preserve"> </w:t>
      </w:r>
      <w:bookmarkStart w:id="14" w:name="sub_15411"/>
      <w:bookmarkEnd w:id="13"/>
    </w:p>
    <w:p w:rsidR="00736293" w:rsidRPr="00645EDA" w:rsidRDefault="00736293" w:rsidP="00736293">
      <w:pPr>
        <w:ind w:firstLine="709"/>
        <w:jc w:val="both"/>
      </w:pPr>
      <w:r w:rsidRPr="00645EDA">
        <w:t>11)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736293" w:rsidRPr="00645EDA" w:rsidRDefault="00736293" w:rsidP="00736293">
      <w:pPr>
        <w:ind w:firstLine="709"/>
        <w:jc w:val="both"/>
      </w:pPr>
      <w:bookmarkStart w:id="15" w:name="sub_15412"/>
      <w:bookmarkEnd w:id="14"/>
      <w:r w:rsidRPr="00645EDA">
        <w:t>12) наличие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736293" w:rsidRPr="00645EDA" w:rsidRDefault="00736293" w:rsidP="00736293">
      <w:pPr>
        <w:ind w:firstLine="709"/>
        <w:jc w:val="both"/>
      </w:pPr>
      <w:bookmarkStart w:id="16" w:name="sub_15413"/>
      <w:bookmarkEnd w:id="15"/>
      <w:r w:rsidRPr="00645EDA">
        <w:t>13) представление подложных документов или заведомо ложных сведений;</w:t>
      </w:r>
    </w:p>
    <w:p w:rsidR="00736293" w:rsidRPr="00645EDA" w:rsidRDefault="00736293" w:rsidP="00736293">
      <w:pPr>
        <w:ind w:firstLine="709"/>
        <w:jc w:val="both"/>
      </w:pPr>
      <w:bookmarkStart w:id="17" w:name="sub_15414"/>
      <w:bookmarkEnd w:id="16"/>
      <w:r w:rsidRPr="002D3832">
        <w:t xml:space="preserve">14) </w:t>
      </w:r>
      <w:r>
        <w:t>исключен решением Совета депутатов МО «Хоринский район»  от 02.06.2021 №5-27/21</w:t>
      </w:r>
    </w:p>
    <w:bookmarkEnd w:id="17"/>
    <w:p w:rsidR="00736293" w:rsidRDefault="00736293" w:rsidP="00736293">
      <w:pPr>
        <w:ind w:firstLine="708"/>
        <w:jc w:val="both"/>
        <w:rPr>
          <w:bCs/>
        </w:rPr>
      </w:pPr>
      <w:r w:rsidRPr="00645EDA">
        <w:t xml:space="preserve">15) если назначение выборов главы </w:t>
      </w:r>
      <w:r w:rsidRPr="00645EDA">
        <w:rPr>
          <w:bCs/>
        </w:rPr>
        <w:t>связано с</w:t>
      </w:r>
      <w:r w:rsidRPr="00645EDA">
        <w:t xml:space="preserve"> кандидатом, который</w:t>
      </w:r>
      <w:r w:rsidRPr="00645EDA">
        <w:rPr>
          <w:bCs/>
        </w:rPr>
        <w:t xml:space="preserve"> замещал должность главы муниципального образования и ушел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отрешенным от должности главы муниципального образования Главой Республики Бурятия;</w:t>
      </w:r>
    </w:p>
    <w:p w:rsidR="00736293" w:rsidRDefault="00736293" w:rsidP="00736293">
      <w:pPr>
        <w:autoSpaceDE w:val="0"/>
        <w:autoSpaceDN w:val="0"/>
        <w:adjustRightInd w:val="0"/>
        <w:ind w:firstLine="540"/>
        <w:jc w:val="both"/>
      </w:pPr>
      <w:r w:rsidRPr="00663D82">
        <w:t xml:space="preserve">16) наличие вступившего в силу решения суда устанавливающего факт нарушения кандидатом ограничений, предусмотренных </w:t>
      </w:r>
      <w:hyperlink r:id="rId5" w:history="1">
        <w:r w:rsidRPr="00663D82">
          <w:rPr>
            <w:color w:val="0000FF"/>
          </w:rPr>
          <w:t>пунктом 1 статьи 56</w:t>
        </w:r>
      </w:hyperlink>
      <w:r w:rsidRPr="00663D82">
        <w:t xml:space="preserve"> Федерального закона от 12.06.2002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6" w:history="1">
        <w:r w:rsidRPr="00663D82">
          <w:rPr>
            <w:color w:val="0000FF"/>
          </w:rPr>
          <w:t>подпунктом "ж" пункта 7</w:t>
        </w:r>
      </w:hyperlink>
      <w:r w:rsidRPr="00663D82">
        <w:t xml:space="preserve"> и </w:t>
      </w:r>
      <w:hyperlink r:id="rId7" w:history="1">
        <w:r w:rsidRPr="00663D82">
          <w:rPr>
            <w:color w:val="0000FF"/>
          </w:rPr>
          <w:t>подпунктом "ж" пункта 8 статьи 76</w:t>
        </w:r>
      </w:hyperlink>
      <w:r w:rsidRPr="00663D82">
        <w:t xml:space="preserve"> </w:t>
      </w:r>
      <w:r w:rsidRPr="00663D82">
        <w:lastRenderedPageBreak/>
        <w:t>Федерального закона №67-ФЗ, если указанные нарушения либо действия совершены до дня проведения конкурса.</w:t>
      </w:r>
      <w:r>
        <w:t xml:space="preserve"> </w:t>
      </w:r>
    </w:p>
    <w:p w:rsidR="00736293" w:rsidRPr="003E416A" w:rsidRDefault="00736293" w:rsidP="00736293">
      <w:pPr>
        <w:autoSpaceDE w:val="0"/>
        <w:autoSpaceDN w:val="0"/>
        <w:adjustRightInd w:val="0"/>
        <w:ind w:firstLine="540"/>
        <w:jc w:val="both"/>
      </w:pPr>
      <w:r w:rsidRPr="00C96DB0">
        <w:t>17) осуждение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r>
        <w:t xml:space="preserve"> </w:t>
      </w:r>
    </w:p>
    <w:p w:rsidR="00736293" w:rsidRPr="008B7E1A" w:rsidRDefault="00736293" w:rsidP="00736293">
      <w:pPr>
        <w:ind w:firstLine="540"/>
        <w:jc w:val="both"/>
      </w:pPr>
      <w:r w:rsidRPr="008B7E1A">
        <w:t>По итогам этого заседания конкурсная комиссия принимает решение о допуске претендентов к участию в конкурсе и их регистрации в качестве кандидатов на должность Главы муниципального образования (далее - кандидаты) либо мотивированное решение об отказе в допуске к участию в конкурсе. Решение оформляется протоколом конкурсной комиссии.</w:t>
      </w:r>
    </w:p>
    <w:p w:rsidR="00736293" w:rsidRPr="008B7E1A" w:rsidRDefault="00736293" w:rsidP="00736293">
      <w:pPr>
        <w:ind w:firstLine="540"/>
        <w:jc w:val="both"/>
      </w:pPr>
      <w:r w:rsidRPr="008B7E1A">
        <w:t>Кандидат считается зарегистрированным со дня подписания указанного протокола конкурсной комиссии.</w:t>
      </w:r>
    </w:p>
    <w:p w:rsidR="00736293" w:rsidRPr="008B7E1A" w:rsidRDefault="00736293" w:rsidP="00736293">
      <w:pPr>
        <w:ind w:firstLine="540"/>
        <w:jc w:val="both"/>
      </w:pPr>
      <w:r w:rsidRPr="008B7E1A">
        <w:t>Решение конкурсной комиссии о регистрации в качестве кандидата либо об отказе в допуске к участию в конкурсе в письменном виде направляется конкурсной комиссией претендентам на участие в конкурсе в течение 2 рабочих дней со дня проведения заседания.</w:t>
      </w:r>
    </w:p>
    <w:p w:rsidR="00736293" w:rsidRPr="008B7E1A" w:rsidRDefault="00736293" w:rsidP="00736293">
      <w:pPr>
        <w:ind w:firstLine="540"/>
        <w:jc w:val="both"/>
      </w:pPr>
      <w:r w:rsidRPr="008B7E1A">
        <w:t>В случае если кандидат входит в состав конкурсной комиссии, его полномочия как члена комиссии прекращаются решением конкурсной комиссии.</w:t>
      </w:r>
    </w:p>
    <w:p w:rsidR="00736293" w:rsidRPr="008B7E1A" w:rsidRDefault="00736293" w:rsidP="00736293">
      <w:pPr>
        <w:ind w:firstLine="540"/>
        <w:jc w:val="both"/>
      </w:pPr>
      <w:r w:rsidRPr="008B7E1A">
        <w:t>4.</w:t>
      </w:r>
      <w:r>
        <w:t>5</w:t>
      </w:r>
      <w:r w:rsidRPr="008B7E1A">
        <w:t>. В случае если конкурсной комиссией был допущен к участию в конкурсе и зарегистрирован в качестве кандидата только один претендент либо не было допущено ни одного, конкурсная комиссия признает конкурс несостоявшимся.</w:t>
      </w:r>
    </w:p>
    <w:p w:rsidR="00736293" w:rsidRPr="008B7E1A" w:rsidRDefault="00736293" w:rsidP="00736293">
      <w:pPr>
        <w:ind w:firstLine="540"/>
        <w:jc w:val="both"/>
      </w:pPr>
      <w:r w:rsidRPr="008B7E1A">
        <w:t>4.</w:t>
      </w:r>
      <w:r>
        <w:t>6</w:t>
      </w:r>
      <w:r w:rsidRPr="008B7E1A">
        <w:t>. Гражданин, изъявивший желание участвовать в конкурсе, вправе представить письменное заявление об отказе от участия в конкурсе не позднее чем за 2 рабочих дня до даты проведения конкурса (дня проведения собеседования). Со дня поступления указанного заявления в конкурсную комиссию гражданин считается снявшим свою кандидатуру.</w:t>
      </w:r>
    </w:p>
    <w:p w:rsidR="00736293" w:rsidRPr="008B7E1A" w:rsidRDefault="00736293" w:rsidP="00736293">
      <w:pPr>
        <w:ind w:firstLine="540"/>
        <w:jc w:val="both"/>
      </w:pPr>
      <w:r w:rsidRPr="008B7E1A">
        <w:t>4.</w:t>
      </w:r>
      <w:r>
        <w:t>7</w:t>
      </w:r>
      <w:r w:rsidRPr="008B7E1A">
        <w:t>. Конкурс проводится конкурсной комиссией в установленные в объявлении о проведении конкурса время и месте с приглашением кандидатов. При этом приглашение кандидатов для собеседования организуется таким образом, чтобы для каждого было определено индивидуальное время</w:t>
      </w:r>
      <w:r>
        <w:t xml:space="preserve"> </w:t>
      </w:r>
      <w:r w:rsidRPr="00645EDA">
        <w:t>собеседования</w:t>
      </w:r>
      <w:r w:rsidRPr="008B7E1A">
        <w:t>.</w:t>
      </w:r>
    </w:p>
    <w:p w:rsidR="00736293" w:rsidRPr="008B7E1A" w:rsidRDefault="00736293" w:rsidP="00736293">
      <w:pPr>
        <w:ind w:firstLine="540"/>
        <w:jc w:val="both"/>
      </w:pPr>
      <w:r w:rsidRPr="008B7E1A">
        <w:t>4.</w:t>
      </w:r>
      <w:r>
        <w:t>8</w:t>
      </w:r>
      <w:r w:rsidRPr="008B7E1A">
        <w:t>. К проведению собеседования по решению конкурсной комиссии могут пр</w:t>
      </w:r>
      <w:r>
        <w:t>ивлекаться независимые эксперты без права голоса.</w:t>
      </w:r>
    </w:p>
    <w:p w:rsidR="00736293" w:rsidRPr="008B7E1A" w:rsidRDefault="00736293" w:rsidP="00736293">
      <w:pPr>
        <w:ind w:firstLine="540"/>
        <w:jc w:val="both"/>
      </w:pPr>
      <w:r w:rsidRPr="008B7E1A">
        <w:t>4.</w:t>
      </w:r>
      <w:r>
        <w:t>9</w:t>
      </w:r>
      <w:r w:rsidRPr="008B7E1A">
        <w:t xml:space="preserve">. Конкурсная комиссия оценивает профессиональный уровень кандидатов на основе информации, представленной в документах, указанных в </w:t>
      </w:r>
      <w:hyperlink w:anchor="P99" w:history="1">
        <w:r w:rsidRPr="008B7E1A">
          <w:t>пункт</w:t>
        </w:r>
        <w:r>
          <w:t>е</w:t>
        </w:r>
        <w:r w:rsidRPr="008B7E1A">
          <w:t xml:space="preserve"> 4.2</w:t>
        </w:r>
      </w:hyperlink>
      <w:r w:rsidRPr="008B7E1A">
        <w:t xml:space="preserve"> настоящего Порядка, и информации, полученной в ходе собеседования.</w:t>
      </w:r>
    </w:p>
    <w:p w:rsidR="00736293" w:rsidRPr="008B7E1A" w:rsidRDefault="00736293" w:rsidP="00736293">
      <w:pPr>
        <w:ind w:firstLine="540"/>
        <w:jc w:val="both"/>
      </w:pPr>
      <w:r w:rsidRPr="008B7E1A">
        <w:lastRenderedPageBreak/>
        <w:t>4.1</w:t>
      </w:r>
      <w:r>
        <w:t>0</w:t>
      </w:r>
      <w:r w:rsidRPr="008B7E1A">
        <w:t>. Заседания конкурсной комиссии проводятся гласно и носят открытый характер.</w:t>
      </w:r>
    </w:p>
    <w:p w:rsidR="00736293" w:rsidRPr="008B7E1A" w:rsidRDefault="00736293" w:rsidP="00736293">
      <w:pPr>
        <w:ind w:firstLine="540"/>
        <w:jc w:val="both"/>
      </w:pPr>
      <w:r w:rsidRPr="008B7E1A">
        <w:t>4.1</w:t>
      </w:r>
      <w:r>
        <w:t>1</w:t>
      </w:r>
      <w:r w:rsidRPr="008B7E1A">
        <w:t>. Собеседование со всеми кандидатами проводится в день проведения конкурса. В случае не</w:t>
      </w:r>
      <w:r>
        <w:t>явки</w:t>
      </w:r>
      <w:r w:rsidRPr="008B7E1A">
        <w:t xml:space="preserve"> на заседание конкурсной комиссии в день проведения конкурса, </w:t>
      </w:r>
      <w:r>
        <w:t>кандидат</w:t>
      </w:r>
      <w:r w:rsidRPr="008B7E1A">
        <w:t xml:space="preserve"> решением конкурсной комиссии исключается из числа кандидатов.</w:t>
      </w:r>
    </w:p>
    <w:p w:rsidR="00736293" w:rsidRPr="008B7E1A" w:rsidRDefault="00736293" w:rsidP="00736293">
      <w:pPr>
        <w:ind w:firstLine="540"/>
        <w:jc w:val="both"/>
      </w:pPr>
      <w:r w:rsidRPr="008B7E1A">
        <w:t>4.1</w:t>
      </w:r>
      <w:r>
        <w:t>2</w:t>
      </w:r>
      <w:r w:rsidRPr="008B7E1A">
        <w:t>. Все присутствующие на заседании конкурсной комиссии могут задавать вопросы кандидатам с разрешения председателя конкурсной комиссии.</w:t>
      </w:r>
    </w:p>
    <w:p w:rsidR="00736293" w:rsidRPr="008B7E1A" w:rsidRDefault="00736293" w:rsidP="00736293">
      <w:pPr>
        <w:ind w:firstLine="540"/>
        <w:jc w:val="both"/>
      </w:pPr>
      <w:r w:rsidRPr="008B7E1A">
        <w:t>4.1</w:t>
      </w:r>
      <w:r>
        <w:t>3</w:t>
      </w:r>
      <w:r w:rsidRPr="008B7E1A">
        <w:t>. Во время заседания конкурсной комиссии секретарем конкурсной комиссии ведутся протокол заседания и аудиозапись.</w:t>
      </w:r>
    </w:p>
    <w:p w:rsidR="00736293" w:rsidRPr="00663D82" w:rsidRDefault="00736293" w:rsidP="00736293">
      <w:pPr>
        <w:ind w:firstLine="540"/>
        <w:jc w:val="both"/>
      </w:pPr>
      <w:r w:rsidRPr="008B7E1A">
        <w:t>4.1</w:t>
      </w:r>
      <w:r>
        <w:t>4</w:t>
      </w:r>
      <w:r w:rsidRPr="008B7E1A">
        <w:t xml:space="preserve">. Собеседование с кандидатами проводится в день проведения конкурса </w:t>
      </w:r>
      <w:r w:rsidRPr="00663D82">
        <w:t>индивидуально в алфавитном порядке.</w:t>
      </w:r>
    </w:p>
    <w:p w:rsidR="00736293" w:rsidRPr="008B7E1A" w:rsidRDefault="00736293" w:rsidP="00736293">
      <w:pPr>
        <w:ind w:firstLine="540"/>
        <w:jc w:val="both"/>
      </w:pPr>
      <w:r w:rsidRPr="00663D82">
        <w:t>4.15. В случае если член конкурсной комиссии находится в близком родстве или свойстве (родители, супруги, дети, братья, сестры, а также братья, сестры, родители, дети супругов и супруги детей) с одним из кандидатов либо находится в непосредственной ему подчиненности, он не принимает участие в голосовании по данному кандидату.</w:t>
      </w:r>
      <w:r>
        <w:t xml:space="preserve"> </w:t>
      </w:r>
    </w:p>
    <w:p w:rsidR="00736293" w:rsidRPr="008B7E1A" w:rsidRDefault="00736293" w:rsidP="00736293">
      <w:pPr>
        <w:ind w:firstLine="540"/>
        <w:jc w:val="both"/>
      </w:pPr>
      <w:r w:rsidRPr="008B7E1A">
        <w:t>4.1</w:t>
      </w:r>
      <w:r>
        <w:t>6</w:t>
      </w:r>
      <w:r w:rsidRPr="008B7E1A">
        <w:t>. Собеседование включает в себя презентацию кандидатами программы предстоящей деятельности на должности Главы муниципального образования и ответы на вопросы членов конкурсной комиссии. Презентация не может быть более 20 минут, ответ на один вопрос - более 5 минут.</w:t>
      </w:r>
    </w:p>
    <w:p w:rsidR="00736293" w:rsidRPr="00663D82" w:rsidRDefault="00736293" w:rsidP="00736293">
      <w:pPr>
        <w:ind w:firstLine="540"/>
        <w:jc w:val="both"/>
      </w:pPr>
      <w:r w:rsidRPr="00663D82">
        <w:t xml:space="preserve">4.17. Общим критерием оценки кандидатов при проведении конкурса являются их профессиональное образование и (или) профессиональные знания и навыки. Наличие высшего образования не ниже уровня </w:t>
      </w:r>
      <w:proofErr w:type="spellStart"/>
      <w:r w:rsidRPr="00663D82">
        <w:t>специалитета</w:t>
      </w:r>
      <w:proofErr w:type="spellEnd"/>
      <w:r w:rsidRPr="00663D82">
        <w:t>, магистратуры является предпочтительным требованием, учитываемым в условиях конкурса для осуществления Главой муниципального образования отдельных государственных полномочий, переданных органам местного самоуправления.</w:t>
      </w:r>
    </w:p>
    <w:p w:rsidR="00736293" w:rsidRPr="00663D82" w:rsidRDefault="00736293" w:rsidP="00736293">
      <w:pPr>
        <w:ind w:firstLine="540"/>
        <w:jc w:val="both"/>
      </w:pPr>
      <w:r w:rsidRPr="00663D82">
        <w:t>4.18. Профессиональный уровень, необходимый для исполнения полномочий Главы муниципального образования определяется по следующим критериям:</w:t>
      </w:r>
    </w:p>
    <w:p w:rsidR="00736293" w:rsidRPr="00663D82" w:rsidRDefault="00736293" w:rsidP="00736293">
      <w:pPr>
        <w:ind w:firstLine="540"/>
        <w:jc w:val="both"/>
      </w:pPr>
      <w:r w:rsidRPr="00663D82">
        <w:t>а) наличие стажа работы в соответствующей сфере не менее 3 лет;</w:t>
      </w:r>
    </w:p>
    <w:p w:rsidR="00736293" w:rsidRPr="00663D82" w:rsidRDefault="00736293" w:rsidP="00736293">
      <w:pPr>
        <w:autoSpaceDE w:val="0"/>
        <w:autoSpaceDN w:val="0"/>
        <w:adjustRightInd w:val="0"/>
        <w:ind w:firstLine="540"/>
        <w:jc w:val="both"/>
      </w:pPr>
      <w:r w:rsidRPr="00663D82">
        <w:t>б) наличие опыта руководящей работы не менее 3 лет; навыков разработки и управления проектами и программами; оперативного принятия и реализации управленческих решений; планирования деятельности, организации и обеспечения выполнения задач; ведения деловых переговоров; анализа, прогнозирования и контроля; организации работы по эффективному взаимодействию с государственными органами и органами местного самоуправления; подбора и расстановки кадров; пользования оргтехникой и программными продуктами, работы в информационной системе; умение управлять электронной почтой, работать в текстовом редакторе, с базами данных; умение планировать и управлять персональной и групповой деятельностью;</w:t>
      </w:r>
    </w:p>
    <w:p w:rsidR="00736293" w:rsidRPr="00663D82" w:rsidRDefault="00736293" w:rsidP="00736293">
      <w:pPr>
        <w:autoSpaceDE w:val="0"/>
        <w:autoSpaceDN w:val="0"/>
        <w:adjustRightInd w:val="0"/>
        <w:ind w:firstLine="540"/>
        <w:jc w:val="both"/>
      </w:pPr>
      <w:r w:rsidRPr="00663D82">
        <w:t>в) результаты защиты программы кандидата по предстоящей деятельности Главы муниципального образования;</w:t>
      </w:r>
    </w:p>
    <w:p w:rsidR="00736293" w:rsidRPr="00663D82" w:rsidRDefault="00736293" w:rsidP="00736293">
      <w:pPr>
        <w:autoSpaceDE w:val="0"/>
        <w:autoSpaceDN w:val="0"/>
        <w:adjustRightInd w:val="0"/>
        <w:ind w:firstLine="540"/>
        <w:jc w:val="both"/>
      </w:pPr>
      <w:r w:rsidRPr="00663D82">
        <w:t>г) наличие знаний о структуре и полномочиях органов государственной власти и органов местного самоуправления; системе управления и организации труда и делопроизводства; организации прохождения муниципальной службы; норм профессиональной, служебной этики и правил делового поведения; правил и норм охраны труда; знаний современных информационных технологий в государственных органах, органах местного самоуправления, знаний системы взаимодействия с гражданами и организациями, системы межведомственного взаимодействия;</w:t>
      </w:r>
    </w:p>
    <w:p w:rsidR="00736293" w:rsidRPr="008B7E1A" w:rsidRDefault="00736293" w:rsidP="00736293">
      <w:pPr>
        <w:ind w:firstLine="540"/>
        <w:jc w:val="both"/>
      </w:pPr>
      <w:r w:rsidRPr="00663D82">
        <w:t xml:space="preserve">д) наличие знаний  законодательных и иных нормативных правовых актов, в том числе </w:t>
      </w:r>
      <w:hyperlink r:id="rId8" w:history="1">
        <w:r w:rsidRPr="00663D82">
          <w:rPr>
            <w:color w:val="0000FF"/>
          </w:rPr>
          <w:t>Конституции</w:t>
        </w:r>
      </w:hyperlink>
      <w:r w:rsidRPr="00663D82">
        <w:t xml:space="preserve"> Российской Федерации, </w:t>
      </w:r>
      <w:hyperlink r:id="rId9" w:history="1">
        <w:r w:rsidRPr="00663D82">
          <w:rPr>
            <w:color w:val="0000FF"/>
          </w:rPr>
          <w:t>Конституции</w:t>
        </w:r>
      </w:hyperlink>
      <w:r w:rsidRPr="00663D82">
        <w:t xml:space="preserve"> Республики Бурятия, Бюджетного кодекса Российской Федерации, Трудового кодекса Российской Федерации, Федерального </w:t>
      </w:r>
      <w:hyperlink r:id="rId10" w:history="1">
        <w:r w:rsidRPr="00663D82">
          <w:rPr>
            <w:color w:val="0000FF"/>
          </w:rPr>
          <w:t>закона</w:t>
        </w:r>
      </w:hyperlink>
      <w:r w:rsidRPr="00663D82">
        <w:t xml:space="preserve"> от 28.06.2014 N 172-ФЗ "О стратегическом планировании в Российской Федерации"; Федерального </w:t>
      </w:r>
      <w:hyperlink r:id="rId11" w:history="1">
        <w:r w:rsidRPr="00663D82">
          <w:rPr>
            <w:color w:val="0000FF"/>
          </w:rPr>
          <w:t>закона</w:t>
        </w:r>
      </w:hyperlink>
      <w:r w:rsidRPr="00663D82">
        <w:t xml:space="preserve"> от 02.05.2006 N 59-ФЗ "О порядке рассмотрения обращений граждан Российской Федерации"; Федерального </w:t>
      </w:r>
      <w:hyperlink r:id="rId12" w:history="1">
        <w:r w:rsidRPr="00663D82">
          <w:rPr>
            <w:color w:val="0000FF"/>
          </w:rPr>
          <w:t>закона</w:t>
        </w:r>
      </w:hyperlink>
      <w:r w:rsidRPr="00663D82">
        <w:t xml:space="preserve"> от 25.12.2008 N 273-ФЗ "О противодействии коррупции"; Федерального закона </w:t>
      </w:r>
      <w:r w:rsidRPr="00663D82">
        <w:lastRenderedPageBreak/>
        <w:t>Федерального закона от 06.10.2003 №131-ФЗ «Об организации местного самоуправления в Российской Федерации», Федерального закона от 02.03.2007 №25-ФЗ «О муниципальной службе в Российской Федерации», Закона Республики Бурятия  от 10.09.2007 №2431-</w:t>
      </w:r>
      <w:r w:rsidRPr="00663D82">
        <w:rPr>
          <w:lang w:val="en-US"/>
        </w:rPr>
        <w:t>III</w:t>
      </w:r>
      <w:r w:rsidRPr="00663D82">
        <w:t xml:space="preserve"> «О муниципальной службе в Республике Бурятия», Закона Республики Бурятия  от 07.12.2004 №896-</w:t>
      </w:r>
      <w:r w:rsidRPr="00663D82">
        <w:rPr>
          <w:lang w:val="en-US"/>
        </w:rPr>
        <w:t>III</w:t>
      </w:r>
      <w:r w:rsidRPr="00663D82">
        <w:t xml:space="preserve"> «Об организации местного самоуправления в Российской Федерации», иные нормативные правовые акты в сфере осуществления отдельных государственных полномочий, переданных органам местного самоуправления;</w:t>
      </w:r>
    </w:p>
    <w:p w:rsidR="00736293" w:rsidRPr="008B7E1A" w:rsidRDefault="00736293" w:rsidP="00736293">
      <w:pPr>
        <w:ind w:firstLine="540"/>
        <w:jc w:val="both"/>
      </w:pPr>
      <w:bookmarkStart w:id="18" w:name="P140"/>
      <w:bookmarkStart w:id="19" w:name="P168"/>
      <w:bookmarkEnd w:id="18"/>
      <w:bookmarkEnd w:id="19"/>
      <w:r w:rsidRPr="008B7E1A">
        <w:t>4.</w:t>
      </w:r>
      <w:r>
        <w:t>19</w:t>
      </w:r>
      <w:r w:rsidRPr="008B7E1A">
        <w:t xml:space="preserve">. При голосовании каждый член конкурсной комиссии имеет право голосовать </w:t>
      </w:r>
      <w:r>
        <w:t>«</w:t>
      </w:r>
      <w:r w:rsidRPr="008B7E1A">
        <w:t>за</w:t>
      </w:r>
      <w:r>
        <w:t>»</w:t>
      </w:r>
      <w:r w:rsidRPr="008B7E1A">
        <w:t xml:space="preserve"> одного, нескольких или всех кандидатов и </w:t>
      </w:r>
      <w:r>
        <w:t>«</w:t>
      </w:r>
      <w:r w:rsidRPr="008B7E1A">
        <w:t>против</w:t>
      </w:r>
      <w:r>
        <w:t>»</w:t>
      </w:r>
      <w:r w:rsidRPr="008B7E1A">
        <w:t xml:space="preserve"> одного, нескольких или всех кандидатов. При этом голосование </w:t>
      </w:r>
      <w:r>
        <w:t>«</w:t>
      </w:r>
      <w:r w:rsidRPr="008B7E1A">
        <w:t>воздержался</w:t>
      </w:r>
      <w:r>
        <w:t>»</w:t>
      </w:r>
      <w:r w:rsidRPr="008B7E1A">
        <w:t xml:space="preserve"> не проводится. Голосование одновременно </w:t>
      </w:r>
      <w:r>
        <w:t>«</w:t>
      </w:r>
      <w:r w:rsidRPr="008B7E1A">
        <w:t>за</w:t>
      </w:r>
      <w:r>
        <w:t>» и «</w:t>
      </w:r>
      <w:r w:rsidRPr="008B7E1A">
        <w:t>против</w:t>
      </w:r>
      <w:r>
        <w:t>»</w:t>
      </w:r>
      <w:r w:rsidRPr="008B7E1A">
        <w:t xml:space="preserve"> кандидата не допускается.</w:t>
      </w:r>
    </w:p>
    <w:p w:rsidR="00736293" w:rsidRPr="008B7E1A" w:rsidRDefault="00736293" w:rsidP="00736293">
      <w:pPr>
        <w:ind w:firstLine="540"/>
        <w:jc w:val="both"/>
      </w:pPr>
      <w:bookmarkStart w:id="20" w:name="P169"/>
      <w:bookmarkEnd w:id="20"/>
      <w:r w:rsidRPr="008B7E1A">
        <w:t>4.2</w:t>
      </w:r>
      <w:r>
        <w:t>0</w:t>
      </w:r>
      <w:r w:rsidRPr="008B7E1A">
        <w:t xml:space="preserve">. Голосование по кандидатурам осуществляется путем </w:t>
      </w:r>
      <w:r>
        <w:t>открытого голосования</w:t>
      </w:r>
      <w:r w:rsidRPr="008B7E1A">
        <w:t>. Для подсчета результатов голосования создается счетная комиссия из членов конкурсной комиссии в составе пяти человек.</w:t>
      </w:r>
    </w:p>
    <w:p w:rsidR="00736293" w:rsidRPr="008B7E1A" w:rsidRDefault="00736293" w:rsidP="00736293">
      <w:pPr>
        <w:ind w:firstLine="540"/>
        <w:jc w:val="both"/>
      </w:pPr>
      <w:r w:rsidRPr="008B7E1A">
        <w:t xml:space="preserve">По результатам голосования на основании рейтинга кандидатов формируется ранжированный список участников, расположенных по мере убывания количества голосов, поданных </w:t>
      </w:r>
      <w:r>
        <w:t>«</w:t>
      </w:r>
      <w:r w:rsidRPr="008B7E1A">
        <w:t>за</w:t>
      </w:r>
      <w:r>
        <w:t>»</w:t>
      </w:r>
      <w:r w:rsidRPr="008B7E1A">
        <w:t xml:space="preserve"> их кандидатуру. Участники с равным количеством баллов располагаются в алфавитном порядке.</w:t>
      </w:r>
    </w:p>
    <w:p w:rsidR="00736293" w:rsidRDefault="00736293" w:rsidP="00736293">
      <w:pPr>
        <w:ind w:firstLine="540"/>
        <w:jc w:val="both"/>
      </w:pPr>
      <w:r w:rsidRPr="008B7E1A">
        <w:t>4.2</w:t>
      </w:r>
      <w:r>
        <w:t>1</w:t>
      </w:r>
      <w:r w:rsidRPr="008B7E1A">
        <w:t xml:space="preserve">. По результатам конкурса конкурсная комиссия принимает </w:t>
      </w:r>
      <w:r>
        <w:t>следующие решения, которые оформляю</w:t>
      </w:r>
      <w:r w:rsidRPr="008B7E1A">
        <w:t>тся в письменном виде, подписыва</w:t>
      </w:r>
      <w:r>
        <w:t>ю</w:t>
      </w:r>
      <w:r w:rsidRPr="008B7E1A">
        <w:t>тся председателем и секретарем конкур</w:t>
      </w:r>
      <w:r>
        <w:t>сной комиссии:</w:t>
      </w:r>
    </w:p>
    <w:p w:rsidR="00736293" w:rsidRPr="006F7BA2" w:rsidRDefault="00736293" w:rsidP="00736293">
      <w:pPr>
        <w:ind w:firstLine="709"/>
        <w:jc w:val="both"/>
      </w:pPr>
      <w:bookmarkStart w:id="21" w:name="sub_1551"/>
      <w:r w:rsidRPr="006F7BA2">
        <w:t xml:space="preserve">1) об отборе </w:t>
      </w:r>
      <w:r>
        <w:t xml:space="preserve">не менее </w:t>
      </w:r>
      <w:r w:rsidRPr="006F7BA2">
        <w:t xml:space="preserve">двух </w:t>
      </w:r>
      <w:r>
        <w:t xml:space="preserve"> и не более трех </w:t>
      </w:r>
      <w:r w:rsidRPr="006F7BA2">
        <w:t>кандидатур и представлении их на рассмотрение Совета депутатов для избрания депутатами главы муниципального образования;</w:t>
      </w:r>
    </w:p>
    <w:p w:rsidR="00736293" w:rsidRPr="006F7BA2" w:rsidRDefault="00736293" w:rsidP="00736293">
      <w:pPr>
        <w:ind w:firstLine="709"/>
        <w:jc w:val="both"/>
      </w:pPr>
      <w:bookmarkStart w:id="22" w:name="sub_1552"/>
      <w:bookmarkEnd w:id="21"/>
      <w:r w:rsidRPr="006F7BA2">
        <w:t xml:space="preserve">2) </w:t>
      </w:r>
      <w:bookmarkStart w:id="23" w:name="sub_1553"/>
      <w:bookmarkEnd w:id="22"/>
      <w:r w:rsidRPr="006F7BA2">
        <w:t xml:space="preserve"> о признании конкурса несостоявшимся в следующих случаях:</w:t>
      </w:r>
    </w:p>
    <w:bookmarkEnd w:id="23"/>
    <w:p w:rsidR="00736293" w:rsidRPr="006F7BA2" w:rsidRDefault="00736293" w:rsidP="00736293">
      <w:pPr>
        <w:ind w:firstLine="709"/>
      </w:pPr>
      <w:r>
        <w:t xml:space="preserve">- </w:t>
      </w:r>
      <w:r w:rsidRPr="006F7BA2">
        <w:t>отсутствия кандидатов;</w:t>
      </w:r>
    </w:p>
    <w:p w:rsidR="00736293" w:rsidRDefault="00736293" w:rsidP="00736293">
      <w:pPr>
        <w:ind w:firstLine="709"/>
      </w:pPr>
      <w:r>
        <w:t xml:space="preserve">- </w:t>
      </w:r>
      <w:r w:rsidRPr="006F7BA2">
        <w:t>наличия только одного кандидата;</w:t>
      </w:r>
    </w:p>
    <w:p w:rsidR="00736293" w:rsidRDefault="00736293" w:rsidP="00736293">
      <w:pPr>
        <w:ind w:firstLine="709"/>
        <w:jc w:val="both"/>
      </w:pPr>
      <w:r>
        <w:t xml:space="preserve">- </w:t>
      </w:r>
      <w:r w:rsidRPr="008B7E1A">
        <w:t>в случае подачи заявлений об отказе от участия в конкурсе всеми кандидатами либо если после подачи таких заявлений осталось менее двух кандидатов</w:t>
      </w:r>
    </w:p>
    <w:p w:rsidR="00736293" w:rsidRPr="006F7BA2" w:rsidRDefault="00736293" w:rsidP="00736293">
      <w:pPr>
        <w:ind w:firstLine="709"/>
        <w:jc w:val="both"/>
      </w:pPr>
      <w:r>
        <w:t xml:space="preserve">- </w:t>
      </w:r>
      <w:r w:rsidRPr="008B7E1A">
        <w:t>если конкурсная комиссия не смогла принять решение о представлении в Совет депутатов не менее двух кандидатов</w:t>
      </w:r>
    </w:p>
    <w:p w:rsidR="00736293" w:rsidRPr="008B7E1A" w:rsidRDefault="00736293" w:rsidP="00736293">
      <w:pPr>
        <w:ind w:firstLine="540"/>
        <w:jc w:val="both"/>
      </w:pPr>
      <w:bookmarkStart w:id="24" w:name="P172"/>
      <w:bookmarkEnd w:id="24"/>
      <w:r w:rsidRPr="008B7E1A">
        <w:t>4.2</w:t>
      </w:r>
      <w:r>
        <w:t>2</w:t>
      </w:r>
      <w:r w:rsidRPr="008B7E1A">
        <w:t>. К решению конкурсной комиссии прилагается информация обо всех претендентах, не допущенных к участию в конкурсе с предоставлением мотивированного основания.</w:t>
      </w:r>
    </w:p>
    <w:p w:rsidR="00736293" w:rsidRPr="008B7E1A" w:rsidRDefault="00736293" w:rsidP="00736293">
      <w:pPr>
        <w:ind w:firstLine="540"/>
        <w:jc w:val="both"/>
      </w:pPr>
      <w:r w:rsidRPr="008B7E1A">
        <w:t>4.</w:t>
      </w:r>
      <w:r>
        <w:t>23</w:t>
      </w:r>
      <w:r w:rsidRPr="008B7E1A">
        <w:t>. Решение конкурсной комиссии направляется в Совет депутатов в течение трех рабочих дней со дня проведения конкурса и одновременно доводится до сведения кандидатов.</w:t>
      </w:r>
    </w:p>
    <w:p w:rsidR="00736293" w:rsidRPr="008B7E1A" w:rsidRDefault="00736293" w:rsidP="00736293">
      <w:pPr>
        <w:ind w:firstLine="540"/>
        <w:jc w:val="both"/>
      </w:pPr>
      <w:bookmarkStart w:id="25" w:name="P176"/>
      <w:bookmarkEnd w:id="25"/>
      <w:r w:rsidRPr="008B7E1A">
        <w:t>4.2</w:t>
      </w:r>
      <w:r>
        <w:t>4</w:t>
      </w:r>
      <w:r w:rsidRPr="008B7E1A">
        <w:t xml:space="preserve">. Решение конкурсной комиссии о признании конкурса несостоявшимся по основаниям, предусмотренным </w:t>
      </w:r>
      <w:hyperlink w:anchor="P126" w:history="1">
        <w:r w:rsidRPr="008B7E1A">
          <w:t>пунктами 4.</w:t>
        </w:r>
      </w:hyperlink>
      <w:r w:rsidRPr="0080140B">
        <w:t>5</w:t>
      </w:r>
      <w:r w:rsidRPr="008B7E1A">
        <w:t xml:space="preserve">, </w:t>
      </w:r>
      <w:r>
        <w:t xml:space="preserve">подп. 2 п. </w:t>
      </w:r>
      <w:hyperlink w:anchor="P176" w:history="1">
        <w:r w:rsidRPr="008B7E1A">
          <w:t>4.2</w:t>
        </w:r>
      </w:hyperlink>
      <w:r>
        <w:t>1</w:t>
      </w:r>
      <w:r w:rsidRPr="008B7E1A">
        <w:t xml:space="preserve"> настоящего Порядка, направляется в Совет депутатов, который повторно принимает решение о проведении конкурса.</w:t>
      </w:r>
    </w:p>
    <w:p w:rsidR="00736293" w:rsidRPr="008B7E1A" w:rsidRDefault="00736293" w:rsidP="00736293">
      <w:pPr>
        <w:jc w:val="both"/>
      </w:pPr>
    </w:p>
    <w:p w:rsidR="00736293" w:rsidRPr="008B7E1A" w:rsidRDefault="00736293" w:rsidP="00736293">
      <w:pPr>
        <w:jc w:val="center"/>
        <w:outlineLvl w:val="1"/>
      </w:pPr>
      <w:r w:rsidRPr="008B7E1A">
        <w:t>5. Порядок избрания Главы муниципального образования</w:t>
      </w:r>
    </w:p>
    <w:p w:rsidR="00736293" w:rsidRDefault="00736293" w:rsidP="00736293">
      <w:pPr>
        <w:jc w:val="both"/>
      </w:pPr>
    </w:p>
    <w:p w:rsidR="00736293" w:rsidRDefault="00736293" w:rsidP="00736293">
      <w:pPr>
        <w:jc w:val="both"/>
      </w:pPr>
      <w:r>
        <w:t xml:space="preserve">      </w:t>
      </w:r>
      <w:r w:rsidRPr="008B7E1A">
        <w:t>5.1. Совет депутатов принимает решение об избрании Главы муниципального образования из числа зарегистрированных кандидатов, представленных конкурсной комиссией по результатам конкурса.</w:t>
      </w:r>
    </w:p>
    <w:p w:rsidR="00736293" w:rsidRDefault="00736293" w:rsidP="00736293">
      <w:pPr>
        <w:ind w:firstLine="540"/>
        <w:jc w:val="both"/>
      </w:pPr>
      <w:r w:rsidRPr="004A394E">
        <w:t>К протоколу конкурсной комиссии прилагаются копии всех представленных кандидатами документов и материалов</w:t>
      </w:r>
    </w:p>
    <w:p w:rsidR="00736293" w:rsidRPr="004A394E" w:rsidRDefault="00736293" w:rsidP="00736293">
      <w:pPr>
        <w:ind w:firstLine="540"/>
        <w:jc w:val="both"/>
      </w:pPr>
      <w:r w:rsidRPr="002D3832">
        <w:t>Заседание (сессия) Совета депутатов  может проводиться с использованием системы видеоконференцсвязи</w:t>
      </w:r>
      <w:r>
        <w:t xml:space="preserve">. </w:t>
      </w:r>
    </w:p>
    <w:p w:rsidR="00736293" w:rsidRPr="004A394E" w:rsidRDefault="00736293" w:rsidP="00736293">
      <w:pPr>
        <w:jc w:val="both"/>
      </w:pPr>
      <w:r>
        <w:lastRenderedPageBreak/>
        <w:t xml:space="preserve">      </w:t>
      </w:r>
      <w:r w:rsidRPr="004A394E">
        <w:t>5.2 Аппарат Совета депутатов извещает председателя конкурсной комиссии и кандидатов о дате, месте и времени проведения заседания Совета депутатов, на котором  будет избираться глава, одним из следующих способов: телефонной, факсимильной связью, электронной почтой, почтовым отправлением.</w:t>
      </w:r>
    </w:p>
    <w:p w:rsidR="00736293" w:rsidRPr="004A394E" w:rsidRDefault="00736293" w:rsidP="00736293">
      <w:pPr>
        <w:jc w:val="both"/>
      </w:pPr>
      <w:r>
        <w:t xml:space="preserve">        5.3 </w:t>
      </w:r>
      <w:r w:rsidRPr="004A394E">
        <w:t xml:space="preserve">Кандидатов на заседании Совета депутатов представляет председатель конкурсной комиссии по отбору кандидатур на должность главы муниципального образования </w:t>
      </w:r>
      <w:r>
        <w:t>«Хоринский район»</w:t>
      </w:r>
    </w:p>
    <w:p w:rsidR="00736293" w:rsidRPr="004A394E" w:rsidRDefault="00736293" w:rsidP="00736293">
      <w:pPr>
        <w:jc w:val="both"/>
      </w:pPr>
      <w:bookmarkStart w:id="26" w:name="sub_1006"/>
      <w:r>
        <w:t xml:space="preserve">        5.4</w:t>
      </w:r>
      <w:r w:rsidRPr="004A394E">
        <w:t xml:space="preserve">. Каждый кандидат выступает с кратким докладом по своему проекту программы (концепции) развития муниципального образования </w:t>
      </w:r>
      <w:r>
        <w:t>«Хоринский район»</w:t>
      </w:r>
    </w:p>
    <w:bookmarkEnd w:id="26"/>
    <w:p w:rsidR="00736293" w:rsidRPr="004A394E" w:rsidRDefault="00736293" w:rsidP="00736293">
      <w:pPr>
        <w:ind w:firstLine="709"/>
      </w:pPr>
      <w:r w:rsidRPr="004A394E">
        <w:t>Заслушивание кандидатов осуществляется в алфавитном порядке.</w:t>
      </w:r>
    </w:p>
    <w:p w:rsidR="00736293" w:rsidRPr="004A394E" w:rsidRDefault="00736293" w:rsidP="00736293">
      <w:pPr>
        <w:ind w:firstLine="709"/>
      </w:pPr>
      <w:r w:rsidRPr="004A394E">
        <w:t>Продолжительность выступления – не более 20 минут.</w:t>
      </w:r>
    </w:p>
    <w:p w:rsidR="00736293" w:rsidRDefault="00736293" w:rsidP="00736293">
      <w:pPr>
        <w:jc w:val="both"/>
      </w:pPr>
      <w:bookmarkStart w:id="27" w:name="sub_1007"/>
      <w:r>
        <w:t xml:space="preserve">        </w:t>
      </w:r>
      <w:r w:rsidRPr="004A394E">
        <w:t>5.5. После выступления кандидата депутатами Совета могут быть заданы вопросы кандидату по теме доклада либо представленных им документов и материалов.</w:t>
      </w:r>
    </w:p>
    <w:p w:rsidR="00736293" w:rsidRPr="008B7E1A" w:rsidRDefault="00736293" w:rsidP="00736293">
      <w:pPr>
        <w:jc w:val="both"/>
      </w:pPr>
      <w:r>
        <w:t xml:space="preserve">        5.6</w:t>
      </w:r>
      <w:bookmarkEnd w:id="27"/>
      <w:r>
        <w:t xml:space="preserve">. </w:t>
      </w:r>
      <w:r w:rsidRPr="008B7E1A">
        <w:t xml:space="preserve">Решение об избрании Главы муниципального образования принимается большинством голосов от присутствующих на заседании депутатов Совета депутатов </w:t>
      </w:r>
      <w:r>
        <w:t xml:space="preserve">открытым </w:t>
      </w:r>
      <w:r w:rsidRPr="008B7E1A">
        <w:t xml:space="preserve"> голосованием.</w:t>
      </w:r>
    </w:p>
    <w:p w:rsidR="00736293" w:rsidRPr="008B7E1A" w:rsidRDefault="00736293" w:rsidP="00736293">
      <w:pPr>
        <w:ind w:firstLine="540"/>
        <w:jc w:val="both"/>
      </w:pPr>
      <w:r w:rsidRPr="008B7E1A">
        <w:t xml:space="preserve">Если при первичном голосовании решение не было принято, проводится повторное голосование </w:t>
      </w:r>
      <w:r w:rsidRPr="0041356E">
        <w:rPr>
          <w:color w:val="FF0000"/>
        </w:rPr>
        <w:t>по кандидатурам</w:t>
      </w:r>
      <w:r w:rsidRPr="008B7E1A">
        <w:t>, набравшим наибольшее количество голосов.</w:t>
      </w:r>
    </w:p>
    <w:p w:rsidR="00736293" w:rsidRPr="008B7E1A" w:rsidRDefault="00736293" w:rsidP="00736293">
      <w:pPr>
        <w:ind w:firstLine="540"/>
        <w:jc w:val="both"/>
      </w:pPr>
      <w:r w:rsidRPr="008B7E1A">
        <w:t>При голосовании каждый депутат может отдать свой голос только за одну кандидатуру.</w:t>
      </w:r>
    </w:p>
    <w:p w:rsidR="00736293" w:rsidRDefault="00736293" w:rsidP="00736293">
      <w:pPr>
        <w:ind w:firstLine="540"/>
        <w:jc w:val="both"/>
      </w:pPr>
      <w:r w:rsidRPr="008B7E1A">
        <w:t>В случае если конкурсной комиссией было представлено два кандидата и по итогам первичного голосования не было принято решение и при повторном голосовании не было принято решение, Совет депутатов принимает решение о повторном проведении конкурса.</w:t>
      </w:r>
    </w:p>
    <w:p w:rsidR="00736293" w:rsidRPr="004A394E" w:rsidRDefault="00736293" w:rsidP="00736293">
      <w:pPr>
        <w:ind w:firstLine="540"/>
        <w:jc w:val="both"/>
      </w:pPr>
      <w:r>
        <w:t xml:space="preserve">5.7. </w:t>
      </w:r>
      <w:r w:rsidRPr="004A394E">
        <w:t>Решение Совета депутатов об избрании главы вступает в силу после его подписания и подлежит официальному опубликованию</w:t>
      </w:r>
      <w:r>
        <w:t xml:space="preserve"> в газете «</w:t>
      </w:r>
      <w:proofErr w:type="spellStart"/>
      <w:r>
        <w:t>Удинская</w:t>
      </w:r>
      <w:proofErr w:type="spellEnd"/>
      <w:r>
        <w:t xml:space="preserve"> новь».</w:t>
      </w:r>
    </w:p>
    <w:p w:rsidR="00736293" w:rsidRPr="008B7E1A" w:rsidRDefault="00736293" w:rsidP="00736293">
      <w:pPr>
        <w:ind w:firstLine="540"/>
        <w:jc w:val="both"/>
      </w:pPr>
      <w:r>
        <w:t>5.8</w:t>
      </w:r>
      <w:r w:rsidRPr="008B7E1A">
        <w:t>. Решение Совета депутатов об избрании Главы муниципального образования направляется избранному кандидату в течение 2 рабочих дней со дня вступления в силу указанного решения. Лицо, избранное Главой муниципального образования, в течение двух недель обязано представить в Совет депутатов документы, подтверждающие освобождение его от обязанностей, несовместимых со статусом Главы муниципального образования.</w:t>
      </w:r>
    </w:p>
    <w:p w:rsidR="00736293" w:rsidRPr="008B7E1A" w:rsidRDefault="00736293" w:rsidP="00736293">
      <w:pPr>
        <w:ind w:firstLine="540"/>
        <w:jc w:val="both"/>
      </w:pPr>
      <w:r w:rsidRPr="008B7E1A">
        <w:t>5.</w:t>
      </w:r>
      <w:r>
        <w:t>9</w:t>
      </w:r>
      <w:r w:rsidRPr="008B7E1A">
        <w:t>.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участники конкурса производят за счет собственных средств.</w:t>
      </w:r>
    </w:p>
    <w:p w:rsidR="00736293" w:rsidRPr="008B7E1A" w:rsidRDefault="00736293" w:rsidP="00736293">
      <w:pPr>
        <w:ind w:firstLine="540"/>
        <w:jc w:val="both"/>
      </w:pPr>
      <w:r w:rsidRPr="008B7E1A">
        <w:t>5.</w:t>
      </w:r>
      <w:r>
        <w:t>10</w:t>
      </w:r>
      <w:r w:rsidRPr="008B7E1A">
        <w:t>. Документы, поданные гражданами в конкурсную комиссию, материалы конкурсной комиссии передаются на хранение в Совет депутатов.</w:t>
      </w:r>
    </w:p>
    <w:p w:rsidR="00736293" w:rsidRPr="008B7E1A" w:rsidRDefault="00736293" w:rsidP="00736293">
      <w:pPr>
        <w:ind w:firstLine="540"/>
        <w:jc w:val="both"/>
      </w:pPr>
      <w:r w:rsidRPr="008B7E1A">
        <w:t>5.</w:t>
      </w:r>
      <w:r>
        <w:t>11</w:t>
      </w:r>
      <w:r w:rsidRPr="008B7E1A">
        <w:t>. Участник конкурса вправе обжаловать решение конкурсной комиссии в соответствии с законодательством Российской Федерации.</w:t>
      </w:r>
    </w:p>
    <w:p w:rsidR="00736293" w:rsidRPr="008B7E1A" w:rsidRDefault="00736293" w:rsidP="00736293">
      <w:pPr>
        <w:jc w:val="both"/>
      </w:pPr>
    </w:p>
    <w:p w:rsidR="006007D8" w:rsidRDefault="006007D8"/>
    <w:sectPr w:rsidR="006007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293"/>
    <w:rsid w:val="0048286E"/>
    <w:rsid w:val="004C72B7"/>
    <w:rsid w:val="00511A3F"/>
    <w:rsid w:val="006007D8"/>
    <w:rsid w:val="00666AE1"/>
    <w:rsid w:val="00736293"/>
    <w:rsid w:val="00EB3F11"/>
    <w:rsid w:val="00F0459D"/>
    <w:rsid w:val="00F60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F44037-3062-44C6-A20C-6964126EA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2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736293"/>
    <w:rPr>
      <w:rFonts w:ascii="Tahoma" w:hAnsi="Tahoma" w:cs="Tahoma" w:hint="default"/>
      <w:b/>
      <w:bCs/>
      <w:sz w:val="14"/>
      <w:szCs w:val="14"/>
    </w:rPr>
  </w:style>
  <w:style w:type="paragraph" w:styleId="a4">
    <w:name w:val="Normal (Web)"/>
    <w:basedOn w:val="a"/>
    <w:rsid w:val="00736293"/>
    <w:pPr>
      <w:spacing w:before="100" w:beforeAutospacing="1" w:after="100" w:afterAutospacing="1"/>
    </w:pPr>
    <w:rPr>
      <w:rFonts w:ascii="Tahoma" w:hAnsi="Tahoma" w:cs="Tahoma"/>
      <w:sz w:val="14"/>
      <w:szCs w:val="14"/>
    </w:rPr>
  </w:style>
  <w:style w:type="character" w:customStyle="1" w:styleId="a5">
    <w:name w:val="Гипертекстовая ссылка"/>
    <w:uiPriority w:val="99"/>
    <w:rsid w:val="00736293"/>
    <w:rPr>
      <w:rFonts w:cs="Times New Roman"/>
      <w:b/>
      <w:color w:val="106BBE"/>
    </w:rPr>
  </w:style>
  <w:style w:type="paragraph" w:styleId="a6">
    <w:name w:val="Balloon Text"/>
    <w:basedOn w:val="a"/>
    <w:link w:val="a7"/>
    <w:uiPriority w:val="99"/>
    <w:semiHidden/>
    <w:unhideWhenUsed/>
    <w:rsid w:val="00736293"/>
    <w:rPr>
      <w:rFonts w:ascii="Tahoma" w:hAnsi="Tahoma" w:cs="Tahoma"/>
      <w:sz w:val="16"/>
      <w:szCs w:val="16"/>
    </w:rPr>
  </w:style>
  <w:style w:type="character" w:customStyle="1" w:styleId="a7">
    <w:name w:val="Текст выноски Знак"/>
    <w:basedOn w:val="a0"/>
    <w:link w:val="a6"/>
    <w:uiPriority w:val="99"/>
    <w:semiHidden/>
    <w:rsid w:val="0073629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AA56CDADB49FFFCE81A4583688FFA196909A5C30196E19A9B33Ds2F9H"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39B2E673C4DCAD5DD393B528B984AB9FE35BA75CBDDAC25F1A459D5A313093E45C4B5B76E804291rAUFG" TargetMode="External"/><Relationship Id="rId12" Type="http://schemas.openxmlformats.org/officeDocument/2006/relationships/hyperlink" Target="consultantplus://offline/ref=AFE1E80D2059A1F555D4459D75DD5CF622AF06000AB4C988C4179CE5BEeFH2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39B2E673C4DCAD5DD393B528B984AB9FE35BA75CBDDAC25F1A459D5A313093E45C4B5B76E804290rAUEG" TargetMode="External"/><Relationship Id="rId11" Type="http://schemas.openxmlformats.org/officeDocument/2006/relationships/hyperlink" Target="consultantplus://offline/ref=AFE1E80D2059A1F555D4459D75DD5CF621A60E030BB9C988C4179CE5BEeFH2H" TargetMode="External"/><Relationship Id="rId5" Type="http://schemas.openxmlformats.org/officeDocument/2006/relationships/hyperlink" Target="consultantplus://offline/ref=239B2E673C4DCAD5DD393B528B984AB9FE35BA75CBDDAC25F1A459D5A313093E45C4B5B76E834899rAU7G" TargetMode="External"/><Relationship Id="rId10" Type="http://schemas.openxmlformats.org/officeDocument/2006/relationships/hyperlink" Target="consultantplus://offline/ref=006B09B310A54B578BEEC40228888E035929E7A56F3B431AAB5FD2D7A2F6HDH" TargetMode="External"/><Relationship Id="rId4" Type="http://schemas.openxmlformats.org/officeDocument/2006/relationships/image" Target="media/image1.wmf"/><Relationship Id="rId9" Type="http://schemas.openxmlformats.org/officeDocument/2006/relationships/hyperlink" Target="consultantplus://offline/ref=20AA56CDADB49FFFCE81A44E35E4A2A99193C3543F463748A7B96871CAE48E59sCF0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4540</Words>
  <Characters>25881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7K</dc:creator>
  <cp:lastModifiedBy>Sovet D</cp:lastModifiedBy>
  <cp:revision>5</cp:revision>
  <cp:lastPrinted>2008-12-31T16:09:00Z</cp:lastPrinted>
  <dcterms:created xsi:type="dcterms:W3CDTF">2021-06-11T07:12:00Z</dcterms:created>
  <dcterms:modified xsi:type="dcterms:W3CDTF">2008-12-31T17:50:00Z</dcterms:modified>
</cp:coreProperties>
</file>