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05" w:rsidRDefault="009F370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F3705" w:rsidRDefault="009F3705">
      <w:pPr>
        <w:pStyle w:val="ConsPlusNormal"/>
        <w:jc w:val="both"/>
        <w:outlineLvl w:val="0"/>
      </w:pPr>
    </w:p>
    <w:p w:rsidR="009F3705" w:rsidRDefault="009F3705">
      <w:pPr>
        <w:pStyle w:val="ConsPlusNormal"/>
      </w:pPr>
      <w:r>
        <w:t>Зарегистрировано в реестре нормативных правовых актов органов исполнительной власти Республики Бурятия 21 августа 2018 г. N 032018320</w:t>
      </w:r>
    </w:p>
    <w:p w:rsidR="009F3705" w:rsidRDefault="009F37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3705" w:rsidRDefault="009F3705">
      <w:pPr>
        <w:pStyle w:val="ConsPlusNormal"/>
        <w:jc w:val="both"/>
      </w:pPr>
    </w:p>
    <w:p w:rsidR="009F3705" w:rsidRDefault="009F3705">
      <w:pPr>
        <w:pStyle w:val="ConsPlusTitle"/>
        <w:jc w:val="center"/>
      </w:pPr>
      <w:r>
        <w:t>МИНИСТЕРСТВО СЕЛЬСКОГО ХОЗЯЙСТВА И ПРОДОВОЛЬСТВИЯ</w:t>
      </w:r>
    </w:p>
    <w:p w:rsidR="009F3705" w:rsidRDefault="009F3705">
      <w:pPr>
        <w:pStyle w:val="ConsPlusTitle"/>
        <w:jc w:val="center"/>
      </w:pPr>
      <w:r>
        <w:t>РЕСПУБЛИКИ БУРЯТИЯ</w:t>
      </w:r>
    </w:p>
    <w:p w:rsidR="009F3705" w:rsidRDefault="009F3705">
      <w:pPr>
        <w:pStyle w:val="ConsPlusTitle"/>
        <w:jc w:val="both"/>
      </w:pPr>
    </w:p>
    <w:p w:rsidR="009F3705" w:rsidRDefault="009F3705">
      <w:pPr>
        <w:pStyle w:val="ConsPlusTitle"/>
        <w:jc w:val="center"/>
      </w:pPr>
      <w:r>
        <w:t>ПРИКАЗ</w:t>
      </w:r>
    </w:p>
    <w:p w:rsidR="009F3705" w:rsidRDefault="009F3705">
      <w:pPr>
        <w:pStyle w:val="ConsPlusTitle"/>
        <w:jc w:val="center"/>
      </w:pPr>
      <w:r>
        <w:t>от 9 августа 2018 г. N 137</w:t>
      </w:r>
    </w:p>
    <w:p w:rsidR="009F3705" w:rsidRDefault="009F3705">
      <w:pPr>
        <w:pStyle w:val="ConsPlusTitle"/>
        <w:jc w:val="both"/>
      </w:pPr>
    </w:p>
    <w:p w:rsidR="009F3705" w:rsidRDefault="009F3705">
      <w:pPr>
        <w:pStyle w:val="ConsPlusTitle"/>
        <w:jc w:val="center"/>
      </w:pPr>
      <w:r>
        <w:t>ОБ УСТАНОВЛЕНИИ СТОИМОСТИ ОДНОГО КВАДРАТНОГО МЕТРА ОБЩЕЙ</w:t>
      </w:r>
    </w:p>
    <w:p w:rsidR="009F3705" w:rsidRDefault="009F3705">
      <w:pPr>
        <w:pStyle w:val="ConsPlusTitle"/>
        <w:jc w:val="center"/>
      </w:pPr>
      <w:r>
        <w:t>ПЛОЩАДИ ЖИЛЬЯ ПО МУНИЦИПАЛЬНЫМ РАЙОНАМ, СЕЛЬСКИМ ПОСЕЛЕНИЯМ,</w:t>
      </w:r>
    </w:p>
    <w:p w:rsidR="009F3705" w:rsidRDefault="009F3705">
      <w:pPr>
        <w:pStyle w:val="ConsPlusTitle"/>
        <w:jc w:val="center"/>
      </w:pPr>
      <w:r>
        <w:t>СЕЛЬСКИМ НАСЕЛЕННЫМ ПУНКТАМ И РАБОЧИМ ПОСЕЛКАМ</w:t>
      </w:r>
    </w:p>
    <w:p w:rsidR="009F3705" w:rsidRDefault="009F3705">
      <w:pPr>
        <w:pStyle w:val="ConsPlusTitle"/>
        <w:jc w:val="center"/>
      </w:pPr>
      <w:r>
        <w:t>ДИФФЕРЕНЦИРОВАННО ПО СТРОИТЕЛЬСТВУ И ПРИОБРЕТЕНИЮ ЖИЛЬЯ</w:t>
      </w:r>
    </w:p>
    <w:p w:rsidR="009F3705" w:rsidRDefault="009F3705">
      <w:pPr>
        <w:pStyle w:val="ConsPlusTitle"/>
        <w:jc w:val="center"/>
      </w:pPr>
      <w:r>
        <w:t>НА 2019 ГОД</w:t>
      </w:r>
    </w:p>
    <w:p w:rsidR="009F3705" w:rsidRDefault="009F3705">
      <w:pPr>
        <w:pStyle w:val="ConsPlusNormal"/>
        <w:jc w:val="both"/>
      </w:pPr>
    </w:p>
    <w:p w:rsidR="009F3705" w:rsidRDefault="009F370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пунктом 13</w:t>
        </w:r>
      </w:hyperlink>
      <w:r>
        <w:t xml:space="preserve"> Положения о предоставлении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специалистам, утвержденного постановлением Правительства Республики Бурятия от 18.05.2015 N 235 "О реализации в Республике Бурятия подпрограммы "Устойчивое развитие сельских территорий" Государственной программы развития сельского хозяйства и регулирования рынков сельскохозяйственной продукции, сырья и</w:t>
      </w:r>
      <w:proofErr w:type="gramEnd"/>
      <w:r>
        <w:t xml:space="preserve"> продовольствия на 2013 - 2020 годы", приказываю:</w:t>
      </w:r>
    </w:p>
    <w:p w:rsidR="009F3705" w:rsidRDefault="009F3705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>Установить расчетную стоимость одного квадратного метра общей площади жилья по муниципальным районам, сельским поселениям, сельским населенным пунктам и рабочим поселкам дифференцированно по строительству 23023,45 рубля и приобретению жилья 19869,34 рубля на 2019 год для расчета размера социальных выплат на строительство (приобретение) жилья гражданам, проживающим в сельской местности, в том числе молодым семьям и молодым специалистам.</w:t>
      </w:r>
      <w:proofErr w:type="gramEnd"/>
    </w:p>
    <w:p w:rsidR="009F3705" w:rsidRDefault="009F3705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С 1 января 2019 года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сельского хозяйства и продовольствия Республики Бурятия от 20.06.2017 N 74 "Об установлении стоимости одного квадратного метра общей площади жилья по муниципальным районам, сельским поселениям, сельским населенным пунктам и рабочим поселкам дифференцированно по строительству и приобретению жилья на 2018 год" (зарегистрирован в реестре нормативных правовых актов органов исполнительной власти Республики Бурятия</w:t>
      </w:r>
      <w:proofErr w:type="gramEnd"/>
      <w:r>
        <w:t xml:space="preserve"> </w:t>
      </w:r>
      <w:proofErr w:type="gramStart"/>
      <w:r>
        <w:t>05.07.2017 N 032017232).</w:t>
      </w:r>
      <w:proofErr w:type="gramEnd"/>
    </w:p>
    <w:p w:rsidR="009F3705" w:rsidRDefault="009F3705">
      <w:pPr>
        <w:pStyle w:val="ConsPlusNormal"/>
        <w:spacing w:before="220"/>
        <w:ind w:firstLine="540"/>
        <w:jc w:val="both"/>
      </w:pPr>
      <w:r>
        <w:t>3. Настоящий приказ вступает в силу с 1 января 2019 года.</w:t>
      </w:r>
    </w:p>
    <w:p w:rsidR="009F3705" w:rsidRDefault="009F3705">
      <w:pPr>
        <w:pStyle w:val="ConsPlusNormal"/>
        <w:jc w:val="both"/>
      </w:pPr>
    </w:p>
    <w:p w:rsidR="009F3705" w:rsidRDefault="009F3705">
      <w:pPr>
        <w:pStyle w:val="ConsPlusNormal"/>
        <w:jc w:val="right"/>
      </w:pPr>
      <w:r>
        <w:t>Министр</w:t>
      </w:r>
    </w:p>
    <w:p w:rsidR="009F3705" w:rsidRDefault="009F3705">
      <w:pPr>
        <w:pStyle w:val="ConsPlusNormal"/>
        <w:jc w:val="right"/>
      </w:pPr>
      <w:r>
        <w:t>Д.-Ж.Ш.ЧИРИПОВ</w:t>
      </w:r>
    </w:p>
    <w:p w:rsidR="009F3705" w:rsidRDefault="009F3705">
      <w:pPr>
        <w:pStyle w:val="ConsPlusNormal"/>
        <w:jc w:val="both"/>
      </w:pPr>
    </w:p>
    <w:p w:rsidR="009F3705" w:rsidRDefault="009F3705">
      <w:pPr>
        <w:pStyle w:val="ConsPlusNormal"/>
        <w:jc w:val="both"/>
      </w:pPr>
    </w:p>
    <w:p w:rsidR="009F3705" w:rsidRDefault="009F37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7871" w:rsidRDefault="00FB7871">
      <w:bookmarkStart w:id="0" w:name="_GoBack"/>
      <w:bookmarkEnd w:id="0"/>
    </w:p>
    <w:sectPr w:rsidR="00FB7871" w:rsidSect="00D9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05"/>
    <w:rsid w:val="009F3705"/>
    <w:rsid w:val="00FB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37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3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37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5FF7EB8DCECDF2A1B21AB55131540D197C4BF7C32585ACC47092979C25D1C3Q9s0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5FF7EB8DCECDF2A1B21AB55131540D197C4BF7C32680ACCC7092979C25D1C39086E7A866C0F973DBC6FAQ7s6D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inspektor</dc:creator>
  <cp:lastModifiedBy>inspektor</cp:lastModifiedBy>
  <cp:revision>1</cp:revision>
  <dcterms:created xsi:type="dcterms:W3CDTF">2019-11-22T03:44:00Z</dcterms:created>
  <dcterms:modified xsi:type="dcterms:W3CDTF">2019-11-22T03:45:00Z</dcterms:modified>
</cp:coreProperties>
</file>