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8" w:rsidRPr="006E0558" w:rsidRDefault="00FC63B8" w:rsidP="00FC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АКТ № 1</w:t>
      </w:r>
    </w:p>
    <w:p w:rsidR="00FC63B8" w:rsidRPr="006E0558" w:rsidRDefault="00FC63B8" w:rsidP="00FC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Плановая проверка финансово - хозяйственной деятельности, выполнения</w:t>
      </w:r>
    </w:p>
    <w:p w:rsidR="00BD09B2" w:rsidRPr="006E0558" w:rsidRDefault="00FC63B8" w:rsidP="00FC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муниципального задания в муниципальном бюджетном бщеобразовательном</w:t>
      </w:r>
      <w:r w:rsidR="00C456F1" w:rsidRPr="006E0558">
        <w:rPr>
          <w:rFonts w:ascii="Times New Roman" w:hAnsi="Times New Roman" w:cs="Times New Roman"/>
          <w:sz w:val="24"/>
          <w:szCs w:val="24"/>
        </w:rPr>
        <w:t xml:space="preserve">  учреждении «Хоринская средняя общелбразовательная школа №1 </w:t>
      </w:r>
    </w:p>
    <w:p w:rsidR="003B12E7" w:rsidRPr="006E0558" w:rsidRDefault="00C456F1" w:rsidP="00FC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им. Д.Ж.Жанаева»</w:t>
      </w:r>
      <w:r w:rsidR="00FC63B8" w:rsidRPr="006E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B8" w:rsidRPr="003B12E7" w:rsidRDefault="003B12E7" w:rsidP="003B12E7">
      <w:pPr>
        <w:rPr>
          <w:rFonts w:ascii="Times New Roman" w:hAnsi="Times New Roman" w:cs="Times New Roman"/>
          <w:sz w:val="28"/>
          <w:szCs w:val="28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        с.Хоринск                                                   </w:t>
      </w:r>
      <w:r w:rsidR="006E05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05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63B8" w:rsidRPr="006E0558">
        <w:rPr>
          <w:rFonts w:ascii="Times New Roman" w:hAnsi="Times New Roman" w:cs="Times New Roman"/>
          <w:sz w:val="24"/>
          <w:szCs w:val="24"/>
        </w:rPr>
        <w:t xml:space="preserve"> « 0</w:t>
      </w:r>
      <w:r w:rsidRPr="006E0558">
        <w:rPr>
          <w:rFonts w:ascii="Times New Roman" w:hAnsi="Times New Roman" w:cs="Times New Roman"/>
          <w:sz w:val="24"/>
          <w:szCs w:val="24"/>
        </w:rPr>
        <w:t>5</w:t>
      </w:r>
      <w:r w:rsidR="00FC63B8" w:rsidRPr="006E0558">
        <w:rPr>
          <w:rFonts w:ascii="Times New Roman" w:hAnsi="Times New Roman" w:cs="Times New Roman"/>
          <w:sz w:val="24"/>
          <w:szCs w:val="24"/>
        </w:rPr>
        <w:t xml:space="preserve"> » </w:t>
      </w:r>
      <w:r w:rsidRPr="006E0558">
        <w:rPr>
          <w:rFonts w:ascii="Times New Roman" w:hAnsi="Times New Roman" w:cs="Times New Roman"/>
          <w:sz w:val="24"/>
          <w:szCs w:val="24"/>
        </w:rPr>
        <w:t>февраля</w:t>
      </w:r>
      <w:r w:rsidR="00FC63B8" w:rsidRPr="006E0558">
        <w:rPr>
          <w:rFonts w:ascii="Times New Roman" w:hAnsi="Times New Roman" w:cs="Times New Roman"/>
          <w:sz w:val="24"/>
          <w:szCs w:val="24"/>
        </w:rPr>
        <w:t xml:space="preserve"> 20</w:t>
      </w:r>
      <w:r w:rsidRPr="006E0558">
        <w:rPr>
          <w:rFonts w:ascii="Times New Roman" w:hAnsi="Times New Roman" w:cs="Times New Roman"/>
          <w:sz w:val="24"/>
          <w:szCs w:val="24"/>
        </w:rPr>
        <w:t>20</w:t>
      </w:r>
      <w:r w:rsidR="00FC63B8" w:rsidRPr="003B12E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558" w:rsidRPr="00F434E8" w:rsidRDefault="006E0558" w:rsidP="006E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проверки: план проведения контрольных мероприятий на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квартал 2019 года и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A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приказ о проведении контрольного мероприятия №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4A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0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 №53 от 30.12.2019г. о продлении срока проведения контрольного мероприятия.</w:t>
      </w:r>
    </w:p>
    <w:p w:rsidR="006E0558" w:rsidRPr="00F434E8" w:rsidRDefault="006E0558" w:rsidP="006E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Выездная проверка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 консультантом контрольно-ревизионного сектора – Коптилкиной Л.Г  в период  с </w:t>
      </w:r>
      <w:r w:rsidR="00C443A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43A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C443A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443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Удостоверение на проведение контрольного мероприятия  №</w:t>
      </w:r>
      <w:r w:rsidR="000133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0133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33F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E0558" w:rsidRDefault="006E0558" w:rsidP="006E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проверки: </w:t>
      </w:r>
      <w:r w:rsidRPr="008B1EA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20679">
        <w:rPr>
          <w:rFonts w:ascii="Times New Roman" w:hAnsi="Times New Roman" w:cs="Times New Roman"/>
          <w:sz w:val="24"/>
          <w:szCs w:val="24"/>
        </w:rPr>
        <w:t>финансово-хозяйственной деятельности, выполнения муниципального задания.</w:t>
      </w:r>
      <w:r w:rsidR="004D3242">
        <w:rPr>
          <w:rFonts w:ascii="Times New Roman" w:hAnsi="Times New Roman" w:cs="Times New Roman"/>
          <w:sz w:val="24"/>
          <w:szCs w:val="24"/>
        </w:rPr>
        <w:t xml:space="preserve"> Проверяемый период : 2018 год.</w:t>
      </w:r>
    </w:p>
    <w:p w:rsidR="006E0558" w:rsidRDefault="006E0558" w:rsidP="006E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проверки: с.Хоринск, ул.Ленина, 2</w:t>
      </w:r>
      <w:r w:rsidR="00D558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10" w:rsidRDefault="006E0558" w:rsidP="00BC2F1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4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месторасположения</w:t>
      </w:r>
      <w:r w:rsidR="0021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субьекта проверки</w:t>
      </w:r>
      <w:r w:rsidR="00692FF5">
        <w:rPr>
          <w:rFonts w:ascii="Times New Roman" w:hAnsi="Times New Roman" w:cs="Times New Roman"/>
          <w:sz w:val="24"/>
          <w:szCs w:val="24"/>
        </w:rPr>
        <w:t>: 671410 Республика Бурятия, Хоринский район,</w:t>
      </w:r>
      <w:r w:rsidR="00692FF5" w:rsidRPr="00EA3693">
        <w:rPr>
          <w:rFonts w:ascii="Times New Roman" w:hAnsi="Times New Roman" w:cs="Times New Roman"/>
          <w:sz w:val="24"/>
          <w:szCs w:val="24"/>
        </w:rPr>
        <w:t xml:space="preserve">  </w:t>
      </w:r>
      <w:r w:rsidR="00692FF5">
        <w:rPr>
          <w:rFonts w:ascii="Times New Roman" w:hAnsi="Times New Roman" w:cs="Times New Roman"/>
          <w:sz w:val="24"/>
          <w:szCs w:val="24"/>
        </w:rPr>
        <w:t>с. Хоринск, ул. Октябрьская, 11.</w:t>
      </w:r>
    </w:p>
    <w:p w:rsidR="001B73FD" w:rsidRPr="001B73FD" w:rsidRDefault="006E0558" w:rsidP="001B73F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16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214A9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«Хоринская  средняя  общеобразовательная школа №1 имени Дармы Жанаевича Жанаева»  (далее - Учреждение)</w:t>
      </w:r>
      <w:r w:rsidR="00BC2F10">
        <w:rPr>
          <w:rFonts w:ascii="Times New Roman" w:hAnsi="Times New Roman" w:cs="Times New Roman"/>
          <w:sz w:val="24"/>
          <w:szCs w:val="24"/>
        </w:rPr>
        <w:t>.</w:t>
      </w:r>
    </w:p>
    <w:p w:rsidR="006E0558" w:rsidRDefault="006E0558" w:rsidP="001B73F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в Управлении Федерального казначейства по Республике Бурятия открыты следующие лицевые счета:</w:t>
      </w:r>
    </w:p>
    <w:p w:rsidR="006E0558" w:rsidRDefault="00AA7C59" w:rsidP="006E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20026Ш61350</w:t>
      </w:r>
      <w:r w:rsidR="006E0558">
        <w:rPr>
          <w:rFonts w:ascii="Times New Roman" w:hAnsi="Times New Roman" w:cs="Times New Roman"/>
          <w:sz w:val="24"/>
          <w:szCs w:val="24"/>
        </w:rPr>
        <w:t xml:space="preserve"> лицевой счет </w:t>
      </w:r>
      <w:r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6E0558">
        <w:rPr>
          <w:rFonts w:ascii="Times New Roman" w:hAnsi="Times New Roman" w:cs="Times New Roman"/>
          <w:sz w:val="24"/>
          <w:szCs w:val="24"/>
        </w:rPr>
        <w:t>;</w:t>
      </w:r>
    </w:p>
    <w:p w:rsidR="006E0558" w:rsidRDefault="00714538" w:rsidP="006E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21026Ш61350 </w:t>
      </w:r>
      <w:r w:rsidR="00E74E1B">
        <w:rPr>
          <w:rFonts w:ascii="Times New Roman" w:hAnsi="Times New Roman" w:cs="Times New Roman"/>
          <w:sz w:val="24"/>
          <w:szCs w:val="24"/>
        </w:rPr>
        <w:t xml:space="preserve"> отдельный </w:t>
      </w:r>
      <w:r>
        <w:rPr>
          <w:rFonts w:ascii="Times New Roman" w:hAnsi="Times New Roman" w:cs="Times New Roman"/>
          <w:sz w:val="24"/>
          <w:szCs w:val="24"/>
        </w:rPr>
        <w:t>лицевой счет бюджетного учреждения</w:t>
      </w:r>
      <w:r w:rsidR="006E0558">
        <w:rPr>
          <w:rFonts w:ascii="Times New Roman" w:hAnsi="Times New Roman" w:cs="Times New Roman"/>
          <w:sz w:val="24"/>
          <w:szCs w:val="24"/>
        </w:rPr>
        <w:t>;</w:t>
      </w:r>
    </w:p>
    <w:p w:rsidR="00007EDF" w:rsidRDefault="006E0558" w:rsidP="00007E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Учреждения: </w:t>
      </w:r>
      <w:r w:rsidR="00007EDF">
        <w:rPr>
          <w:rFonts w:ascii="Times New Roman" w:hAnsi="Times New Roman" w:cs="Times New Roman"/>
          <w:sz w:val="24"/>
          <w:szCs w:val="24"/>
        </w:rPr>
        <w:t>Приказом  МКУ «Хоринское управление образования» от 16.10.2015 за №222 на должность директора МБОУ «Хоринская  средняя  общеобразовательная школа №1 имени Дармы Жанаевича Жанаева » принята Цыренова Долгор Владимировна.</w:t>
      </w:r>
    </w:p>
    <w:p w:rsidR="00F278CC" w:rsidRDefault="00F278CC" w:rsidP="00007E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Бухгалтерское обслуживание осуществляется централизованной бухгалтерией МКУ «Хоринское управление образования»</w:t>
      </w:r>
      <w:r w:rsidR="009E2E31">
        <w:rPr>
          <w:rFonts w:ascii="Times New Roman" w:hAnsi="Times New Roman" w:cs="Times New Roman"/>
          <w:sz w:val="24"/>
          <w:szCs w:val="24"/>
        </w:rPr>
        <w:t xml:space="preserve"> на основании договора от 09.01.2017г.</w:t>
      </w:r>
    </w:p>
    <w:p w:rsidR="00A234EE" w:rsidRDefault="005F7928" w:rsidP="005F792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28">
        <w:rPr>
          <w:rFonts w:ascii="Times New Roman" w:hAnsi="Times New Roman" w:cs="Times New Roman"/>
          <w:sz w:val="24"/>
          <w:szCs w:val="24"/>
        </w:rPr>
        <w:t>В проверяемом периоде Учреждение осуществляет свою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28">
        <w:rPr>
          <w:rFonts w:ascii="Times New Roman" w:hAnsi="Times New Roman" w:cs="Times New Roman"/>
          <w:sz w:val="24"/>
          <w:szCs w:val="24"/>
        </w:rPr>
        <w:t>основании лицензии регистрационный №</w:t>
      </w:r>
      <w:r w:rsidR="00092F38">
        <w:rPr>
          <w:rFonts w:ascii="Times New Roman" w:hAnsi="Times New Roman" w:cs="Times New Roman"/>
          <w:sz w:val="24"/>
          <w:szCs w:val="24"/>
        </w:rPr>
        <w:t>2402</w:t>
      </w:r>
      <w:r w:rsidRPr="005F7928">
        <w:rPr>
          <w:rFonts w:ascii="Times New Roman" w:hAnsi="Times New Roman" w:cs="Times New Roman"/>
          <w:sz w:val="24"/>
          <w:szCs w:val="24"/>
        </w:rPr>
        <w:t xml:space="preserve"> от</w:t>
      </w:r>
      <w:r w:rsidR="0013074B">
        <w:rPr>
          <w:rFonts w:ascii="Times New Roman" w:hAnsi="Times New Roman" w:cs="Times New Roman"/>
          <w:sz w:val="24"/>
          <w:szCs w:val="24"/>
        </w:rPr>
        <w:t xml:space="preserve"> 0</w:t>
      </w:r>
      <w:r w:rsidR="00092F38">
        <w:rPr>
          <w:rFonts w:ascii="Times New Roman" w:hAnsi="Times New Roman" w:cs="Times New Roman"/>
          <w:sz w:val="24"/>
          <w:szCs w:val="24"/>
        </w:rPr>
        <w:t>5</w:t>
      </w:r>
      <w:r w:rsidR="0013074B">
        <w:rPr>
          <w:rFonts w:ascii="Times New Roman" w:hAnsi="Times New Roman" w:cs="Times New Roman"/>
          <w:sz w:val="24"/>
          <w:szCs w:val="24"/>
        </w:rPr>
        <w:t>.1</w:t>
      </w:r>
      <w:r w:rsidR="00092F38">
        <w:rPr>
          <w:rFonts w:ascii="Times New Roman" w:hAnsi="Times New Roman" w:cs="Times New Roman"/>
          <w:sz w:val="24"/>
          <w:szCs w:val="24"/>
        </w:rPr>
        <w:t>1</w:t>
      </w:r>
      <w:r w:rsidR="0013074B">
        <w:rPr>
          <w:rFonts w:ascii="Times New Roman" w:hAnsi="Times New Roman" w:cs="Times New Roman"/>
          <w:sz w:val="24"/>
          <w:szCs w:val="24"/>
        </w:rPr>
        <w:t>.201</w:t>
      </w:r>
      <w:r w:rsidR="00092F38">
        <w:rPr>
          <w:rFonts w:ascii="Times New Roman" w:hAnsi="Times New Roman" w:cs="Times New Roman"/>
          <w:sz w:val="24"/>
          <w:szCs w:val="24"/>
        </w:rPr>
        <w:t>5</w:t>
      </w:r>
      <w:r w:rsidRPr="005F7928">
        <w:rPr>
          <w:rFonts w:ascii="Times New Roman" w:hAnsi="Times New Roman" w:cs="Times New Roman"/>
          <w:sz w:val="24"/>
          <w:szCs w:val="24"/>
        </w:rPr>
        <w:t xml:space="preserve"> года, выданной Министерством образования и науки </w:t>
      </w:r>
      <w:r w:rsidR="0013074B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5F7928">
        <w:rPr>
          <w:rFonts w:ascii="Times New Roman" w:hAnsi="Times New Roman" w:cs="Times New Roman"/>
          <w:sz w:val="24"/>
          <w:szCs w:val="24"/>
        </w:rPr>
        <w:t xml:space="preserve">, на право </w:t>
      </w:r>
      <w:r w:rsidR="003840B1">
        <w:rPr>
          <w:rFonts w:ascii="Times New Roman" w:hAnsi="Times New Roman" w:cs="Times New Roman"/>
          <w:sz w:val="24"/>
          <w:szCs w:val="24"/>
        </w:rPr>
        <w:t>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лицензии</w:t>
      </w:r>
      <w:r w:rsidRPr="005F7928">
        <w:rPr>
          <w:rFonts w:ascii="Times New Roman" w:hAnsi="Times New Roman" w:cs="Times New Roman"/>
          <w:sz w:val="24"/>
          <w:szCs w:val="24"/>
        </w:rPr>
        <w:t>.</w:t>
      </w:r>
    </w:p>
    <w:p w:rsidR="00547383" w:rsidRPr="006E0558" w:rsidRDefault="00356BB9" w:rsidP="00356B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558">
        <w:rPr>
          <w:rFonts w:ascii="Times New Roman" w:hAnsi="Times New Roman" w:cs="Times New Roman"/>
          <w:i/>
          <w:sz w:val="24"/>
          <w:szCs w:val="24"/>
        </w:rPr>
        <w:t>Проверка выполнения муниципального задания, плана финансово –хозяйственной деятельности.</w:t>
      </w:r>
    </w:p>
    <w:p w:rsidR="00605CE0" w:rsidRPr="006E0558" w:rsidRDefault="001574C0" w:rsidP="00A8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F6FAE" w:rsidRPr="006E0558">
        <w:rPr>
          <w:rFonts w:ascii="Times New Roman" w:hAnsi="Times New Roman" w:cs="Times New Roman"/>
          <w:sz w:val="24"/>
          <w:szCs w:val="24"/>
        </w:rPr>
        <w:t xml:space="preserve"> пунктом 2.4 </w:t>
      </w:r>
      <w:r w:rsidRPr="006E0558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EF6FAE" w:rsidRPr="006E0558">
        <w:rPr>
          <w:rFonts w:ascii="Times New Roman" w:hAnsi="Times New Roman" w:cs="Times New Roman"/>
          <w:sz w:val="24"/>
          <w:szCs w:val="24"/>
        </w:rPr>
        <w:t xml:space="preserve">а </w:t>
      </w:r>
      <w:r w:rsidR="0060061E">
        <w:rPr>
          <w:rFonts w:ascii="Times New Roman" w:hAnsi="Times New Roman" w:cs="Times New Roman"/>
          <w:sz w:val="24"/>
          <w:szCs w:val="24"/>
        </w:rPr>
        <w:t xml:space="preserve"> Учреждения, утвержденного </w:t>
      </w:r>
      <w:r w:rsidR="00A8559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 «Хоринский район» №162 от 20.04.2016г.</w:t>
      </w:r>
      <w:r w:rsidR="00EF6FAE" w:rsidRPr="006E0558">
        <w:rPr>
          <w:rFonts w:ascii="Times New Roman" w:hAnsi="Times New Roman" w:cs="Times New Roman"/>
          <w:sz w:val="24"/>
          <w:szCs w:val="24"/>
        </w:rPr>
        <w:t xml:space="preserve"> основными видами деятельности являются</w:t>
      </w:r>
      <w:r w:rsidR="00296048" w:rsidRPr="006E0558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EF6FAE" w:rsidRPr="006E0558">
        <w:rPr>
          <w:rFonts w:ascii="Times New Roman" w:hAnsi="Times New Roman" w:cs="Times New Roman"/>
          <w:sz w:val="24"/>
          <w:szCs w:val="24"/>
        </w:rPr>
        <w:t>:</w:t>
      </w:r>
    </w:p>
    <w:p w:rsidR="00296048" w:rsidRPr="006E0558" w:rsidRDefault="00296048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 xml:space="preserve">1) общеобразовательных программ начального общего образования, программ основного общего образования, общеобразовательных программ среднего общего образования, общеобразовательных программ специальных коррекционных школ VII вида, </w:t>
      </w:r>
      <w:r w:rsidR="004950D6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общеобразовательных программ коррекционно-развивающего обучения основного общего</w:t>
      </w:r>
      <w:r w:rsidR="007B4ECF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96048" w:rsidRPr="006E0558" w:rsidRDefault="00296048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2) организация питания для обучающихся.</w:t>
      </w:r>
    </w:p>
    <w:p w:rsidR="00296048" w:rsidRPr="006E0558" w:rsidRDefault="00296048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3) организация предоставления психолого-педагогической, медицинской и</w:t>
      </w:r>
    </w:p>
    <w:p w:rsidR="00605CE0" w:rsidRPr="006E0558" w:rsidRDefault="00296048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социальной помощи обучающимся, испытывающим трудности в освоении основных</w:t>
      </w:r>
      <w:r w:rsidR="007B4ECF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общеобразовательных программ, своем развитии и социальной адаптации.</w:t>
      </w:r>
    </w:p>
    <w:p w:rsidR="00AE0A76" w:rsidRPr="006E0558" w:rsidRDefault="00AE0A76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соответствии с пунктом 2.9 Устава Учреждение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целям:</w:t>
      </w:r>
    </w:p>
    <w:p w:rsidR="00AE0A76" w:rsidRPr="006E0558" w:rsidRDefault="00AE0A76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1) организация отдыха и оздоровления детей;</w:t>
      </w:r>
    </w:p>
    <w:p w:rsidR="00AE0A76" w:rsidRPr="006E0558" w:rsidRDefault="00AE0A76" w:rsidP="00A3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2) организация горячего питания обучающихся;</w:t>
      </w:r>
    </w:p>
    <w:p w:rsidR="00B16F0B" w:rsidRPr="006E0558" w:rsidRDefault="00697762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Постановлением Администрации МО «Хоринский район» №517 от 15.09.2017г. утверждено Положение  «О порядке формирования муниципального задания на оказание муниципальных услуг (выполнение работ) в отношении муниципальных учреждений Хоринского района и финансового обеспечения выполнения муниципального задания»</w:t>
      </w:r>
      <w:r w:rsidR="00D738A7" w:rsidRPr="006E0558">
        <w:rPr>
          <w:rFonts w:ascii="Times New Roman" w:hAnsi="Times New Roman" w:cs="Times New Roman"/>
          <w:sz w:val="24"/>
          <w:szCs w:val="24"/>
        </w:rPr>
        <w:t xml:space="preserve"> (далее-Постановление</w:t>
      </w:r>
      <w:r w:rsidR="001D0AB1" w:rsidRPr="006E0558">
        <w:rPr>
          <w:rFonts w:ascii="Times New Roman" w:hAnsi="Times New Roman" w:cs="Times New Roman"/>
          <w:sz w:val="24"/>
          <w:szCs w:val="24"/>
        </w:rPr>
        <w:t xml:space="preserve"> №517</w:t>
      </w:r>
      <w:r w:rsidR="00D738A7" w:rsidRPr="006E0558">
        <w:rPr>
          <w:rFonts w:ascii="Times New Roman" w:hAnsi="Times New Roman" w:cs="Times New Roman"/>
          <w:sz w:val="24"/>
          <w:szCs w:val="24"/>
        </w:rPr>
        <w:t>)</w:t>
      </w:r>
      <w:r w:rsidR="002A3F7D" w:rsidRPr="006E0558">
        <w:rPr>
          <w:rFonts w:ascii="Times New Roman" w:hAnsi="Times New Roman" w:cs="Times New Roman"/>
          <w:sz w:val="24"/>
          <w:szCs w:val="24"/>
        </w:rPr>
        <w:t>.</w:t>
      </w:r>
    </w:p>
    <w:p w:rsidR="00B16F0B" w:rsidRPr="006E0558" w:rsidRDefault="00B16F0B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соответствии с пунктом 2.15 вышеуказанного Постановления</w:t>
      </w:r>
      <w:r w:rsidR="00A77A37" w:rsidRPr="006E0558">
        <w:rPr>
          <w:rFonts w:ascii="Times New Roman" w:hAnsi="Times New Roman" w:cs="Times New Roman"/>
          <w:sz w:val="24"/>
          <w:szCs w:val="24"/>
        </w:rPr>
        <w:t>,</w:t>
      </w:r>
      <w:r w:rsidRPr="006E0558">
        <w:rPr>
          <w:rFonts w:ascii="Times New Roman" w:hAnsi="Times New Roman" w:cs="Times New Roman"/>
          <w:sz w:val="24"/>
          <w:szCs w:val="24"/>
        </w:rPr>
        <w:t xml:space="preserve"> муниципальное задание и годовой отчет об исполнении муниципального задания</w:t>
      </w:r>
      <w:r w:rsidR="00A77A37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размещаются муниципальным учреждением не позднее 10 рабочих дней</w:t>
      </w:r>
      <w:r w:rsidR="00A77A37" w:rsidRPr="006E0558">
        <w:rPr>
          <w:rFonts w:ascii="Times New Roman" w:hAnsi="Times New Roman" w:cs="Times New Roman"/>
          <w:sz w:val="24"/>
          <w:szCs w:val="24"/>
        </w:rPr>
        <w:t>,</w:t>
      </w:r>
      <w:r w:rsidRPr="006E0558">
        <w:rPr>
          <w:rFonts w:ascii="Times New Roman" w:hAnsi="Times New Roman" w:cs="Times New Roman"/>
          <w:sz w:val="24"/>
          <w:szCs w:val="24"/>
        </w:rPr>
        <w:t xml:space="preserve"> со дня их утверждения</w:t>
      </w:r>
      <w:r w:rsidR="00A77A37" w:rsidRPr="006E0558">
        <w:rPr>
          <w:rFonts w:ascii="Times New Roman" w:hAnsi="Times New Roman" w:cs="Times New Roman"/>
          <w:sz w:val="24"/>
          <w:szCs w:val="24"/>
        </w:rPr>
        <w:t>,</w:t>
      </w:r>
      <w:r w:rsidRPr="006E0558">
        <w:rPr>
          <w:rFonts w:ascii="Times New Roman" w:hAnsi="Times New Roman" w:cs="Times New Roman"/>
          <w:sz w:val="24"/>
          <w:szCs w:val="24"/>
        </w:rPr>
        <w:t xml:space="preserve"> в </w:t>
      </w:r>
      <w:r w:rsidR="00B1473B" w:rsidRPr="006E0558">
        <w:rPr>
          <w:rFonts w:ascii="Times New Roman" w:hAnsi="Times New Roman" w:cs="Times New Roman"/>
          <w:sz w:val="24"/>
          <w:szCs w:val="24"/>
        </w:rPr>
        <w:t>у</w:t>
      </w:r>
      <w:r w:rsidRPr="006E0558">
        <w:rPr>
          <w:rFonts w:ascii="Times New Roman" w:hAnsi="Times New Roman" w:cs="Times New Roman"/>
          <w:sz w:val="24"/>
          <w:szCs w:val="24"/>
        </w:rPr>
        <w:t>становленном</w:t>
      </w:r>
      <w:r w:rsidR="00B1473B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порядке на официальном сайте в информационно-телекоммуникационной сети Интернет по размещению</w:t>
      </w:r>
      <w:r w:rsidR="00A77A37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информации о государственных и муниципальных учреждениях –</w:t>
      </w:r>
      <w:r w:rsidR="00A77A37" w:rsidRPr="006E0558">
        <w:rPr>
          <w:rFonts w:ascii="Times New Roman" w:hAnsi="Times New Roman" w:cs="Times New Roman"/>
          <w:sz w:val="24"/>
          <w:szCs w:val="24"/>
        </w:rPr>
        <w:t>(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77A37" w:rsidRPr="006E0558">
        <w:rPr>
          <w:rFonts w:ascii="Times New Roman" w:hAnsi="Times New Roman" w:cs="Times New Roman"/>
          <w:sz w:val="24"/>
          <w:szCs w:val="24"/>
        </w:rPr>
        <w:t>)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="0082747A" w:rsidRPr="006E0558">
        <w:rPr>
          <w:rFonts w:ascii="Times New Roman" w:hAnsi="Times New Roman" w:cs="Times New Roman"/>
          <w:sz w:val="24"/>
          <w:szCs w:val="24"/>
        </w:rPr>
        <w:t xml:space="preserve"> Учреждением размещены следующие документы:</w:t>
      </w:r>
    </w:p>
    <w:p w:rsidR="0082747A" w:rsidRPr="006E0558" w:rsidRDefault="005814D8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1.Муниципальное задание  от 29.12.2017г., утвержденное 10.01.2018г. размещено 11.01.2018г., размещено не в полном объеме. В представленном на бумажном носителе экземпляре муниципального задания присутствует Раздел 2 с наименованием муниципальной услуги «Организация отдыха детей и молодежи» и часть 3 задания «Прочие сведения о муниципальном задании», в размещенной на сайте 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E0558">
        <w:rPr>
          <w:rFonts w:ascii="Times New Roman" w:hAnsi="Times New Roman" w:cs="Times New Roman"/>
          <w:sz w:val="24"/>
          <w:szCs w:val="24"/>
        </w:rPr>
        <w:t>.  Информации, данные разделы отсутствуют.</w:t>
      </w:r>
    </w:p>
    <w:p w:rsidR="005E1ADF" w:rsidRPr="006E0558" w:rsidRDefault="005E1ADF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</w:t>
      </w:r>
      <w:r w:rsidR="00E42F26" w:rsidRPr="006E0558">
        <w:rPr>
          <w:rFonts w:ascii="Times New Roman" w:hAnsi="Times New Roman" w:cs="Times New Roman"/>
          <w:sz w:val="24"/>
          <w:szCs w:val="24"/>
        </w:rPr>
        <w:t>Муниципальное задание от 25.04.2018г. утверждено 25.04.2018г., размещено 26.04.2018г.</w:t>
      </w:r>
      <w:r w:rsidR="001E26E0" w:rsidRPr="006E0558">
        <w:rPr>
          <w:rFonts w:ascii="Times New Roman" w:hAnsi="Times New Roman" w:cs="Times New Roman"/>
          <w:sz w:val="24"/>
          <w:szCs w:val="24"/>
        </w:rPr>
        <w:t xml:space="preserve">, также размещено не в полном объеме. Часть 3 «Прочие сведения о муниципальном задании» не размещена на сайте </w:t>
      </w:r>
      <w:hyperlink r:id="rId8" w:history="1"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6495A" w:rsidRPr="006E0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E26E0" w:rsidRPr="006E0558">
        <w:rPr>
          <w:rFonts w:ascii="Times New Roman" w:hAnsi="Times New Roman" w:cs="Times New Roman"/>
          <w:sz w:val="24"/>
          <w:szCs w:val="24"/>
        </w:rPr>
        <w:t>.</w:t>
      </w:r>
    </w:p>
    <w:p w:rsidR="00B6495A" w:rsidRPr="006E0558" w:rsidRDefault="005844F1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 Муниципальное задание от 26.09.2018г., утвержденное 16.10.2018г.</w:t>
      </w:r>
      <w:r w:rsidR="00DD7AB8" w:rsidRPr="006E0558">
        <w:rPr>
          <w:rFonts w:ascii="Times New Roman" w:hAnsi="Times New Roman" w:cs="Times New Roman"/>
          <w:sz w:val="24"/>
          <w:szCs w:val="24"/>
        </w:rPr>
        <w:t xml:space="preserve"> размещено 13.12.2018г., с</w:t>
      </w:r>
      <w:r w:rsidR="00CD09DB">
        <w:rPr>
          <w:rFonts w:ascii="Times New Roman" w:hAnsi="Times New Roman" w:cs="Times New Roman"/>
          <w:sz w:val="24"/>
          <w:szCs w:val="24"/>
        </w:rPr>
        <w:t xml:space="preserve"> </w:t>
      </w:r>
      <w:r w:rsidR="00DD7AB8" w:rsidRPr="006E0558">
        <w:rPr>
          <w:rFonts w:ascii="Times New Roman" w:hAnsi="Times New Roman" w:cs="Times New Roman"/>
          <w:sz w:val="24"/>
          <w:szCs w:val="24"/>
        </w:rPr>
        <w:t>нарушением срока, следовало разместить не позднее 10.10.2018г.</w:t>
      </w:r>
      <w:r w:rsidR="00CD09DB">
        <w:rPr>
          <w:rFonts w:ascii="Times New Roman" w:hAnsi="Times New Roman" w:cs="Times New Roman"/>
          <w:sz w:val="24"/>
          <w:szCs w:val="24"/>
        </w:rPr>
        <w:t xml:space="preserve"> </w:t>
      </w:r>
      <w:r w:rsidR="002263D3" w:rsidRPr="006E0558">
        <w:rPr>
          <w:rFonts w:ascii="Times New Roman" w:hAnsi="Times New Roman" w:cs="Times New Roman"/>
          <w:sz w:val="24"/>
          <w:szCs w:val="24"/>
        </w:rPr>
        <w:t>(нарушение 46 дней).</w:t>
      </w:r>
    </w:p>
    <w:p w:rsidR="00364FDE" w:rsidRPr="006E0558" w:rsidRDefault="00364FDE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Муниципальные задания сформированы по форме несоответствующей форме, утвержденной Постановлением №517, приложением №1.</w:t>
      </w:r>
    </w:p>
    <w:p w:rsidR="002A3F7D" w:rsidRPr="006E0558" w:rsidRDefault="002A3F7D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В соответствии с пунктом 2.10 вышеуказанного Постановления муниципальным учреждением формируются и направляются Учредителю следующие отчеты:</w:t>
      </w:r>
    </w:p>
    <w:p w:rsidR="002A3F7D" w:rsidRPr="006E0558" w:rsidRDefault="002A3F7D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 квартальный</w:t>
      </w:r>
      <w:r w:rsidR="00245F68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- по итогам исполнения за 1-3 квартала, ежеквартально до 15 числа месяца, следующего за отчетным кварталом;</w:t>
      </w:r>
    </w:p>
    <w:p w:rsidR="00245F68" w:rsidRPr="006E0558" w:rsidRDefault="00245F68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-предварительный за год – ожидаемое исполнение за текущий год, до 1 декабря текущего года;</w:t>
      </w:r>
    </w:p>
    <w:p w:rsidR="00245F68" w:rsidRPr="006E0558" w:rsidRDefault="00245F68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 годовой, до 1 февраля, следующего за отчетным</w:t>
      </w:r>
    </w:p>
    <w:p w:rsidR="00AA4F81" w:rsidRPr="006E0558" w:rsidRDefault="00AA4F81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Муниципальным заданием, утвержденным</w:t>
      </w:r>
      <w:r w:rsidR="00840861" w:rsidRPr="006E0558">
        <w:rPr>
          <w:rFonts w:ascii="Times New Roman" w:hAnsi="Times New Roman" w:cs="Times New Roman"/>
          <w:sz w:val="24"/>
          <w:szCs w:val="24"/>
        </w:rPr>
        <w:t xml:space="preserve"> МКУ «Хоринское управление образования»,</w:t>
      </w:r>
      <w:r w:rsidR="00D738A7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840861" w:rsidRPr="006E0558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</w:t>
      </w:r>
      <w:r w:rsidR="00D738A7" w:rsidRPr="006E0558">
        <w:rPr>
          <w:rFonts w:ascii="Times New Roman" w:hAnsi="Times New Roman" w:cs="Times New Roman"/>
          <w:sz w:val="24"/>
          <w:szCs w:val="24"/>
        </w:rPr>
        <w:t>адания установлена</w:t>
      </w:r>
      <w:r w:rsidR="00CA3F6D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D738A7" w:rsidRPr="006E0558">
        <w:rPr>
          <w:rFonts w:ascii="Times New Roman" w:hAnsi="Times New Roman" w:cs="Times New Roman"/>
          <w:sz w:val="24"/>
          <w:szCs w:val="24"/>
        </w:rPr>
        <w:t>- квартальная. Следовательно, в соответствии с пунктом 3.34 Постановления</w:t>
      </w:r>
      <w:r w:rsidR="004D50D5" w:rsidRPr="006E0558">
        <w:rPr>
          <w:rFonts w:ascii="Times New Roman" w:hAnsi="Times New Roman" w:cs="Times New Roman"/>
          <w:sz w:val="24"/>
          <w:szCs w:val="24"/>
        </w:rPr>
        <w:t xml:space="preserve"> №517 показатели отчета должны были формироваться на отчетную дату нарастающим итогом с начала года. </w:t>
      </w:r>
    </w:p>
    <w:p w:rsidR="00782C88" w:rsidRPr="006E0558" w:rsidRDefault="00782C88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Отчеты о  выполнении</w:t>
      </w:r>
      <w:r w:rsidR="00FE6ADD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муниципального задания за 1 квартал 2018 года на отчетную дату 10.04.2018г., за 2 квартал 2018года  на отчетную дату 10.07.2018г, </w:t>
      </w:r>
      <w:r w:rsidR="00FE6ADD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за 3 квартал 2018 года на отчетную дату 10.10.2018г, за 4 квартал 2018 года на отчетную дату 10.01.2019г.</w:t>
      </w:r>
      <w:r w:rsidR="00FE6ADD" w:rsidRPr="006E0558">
        <w:rPr>
          <w:rFonts w:ascii="Times New Roman" w:hAnsi="Times New Roman" w:cs="Times New Roman"/>
          <w:sz w:val="24"/>
          <w:szCs w:val="24"/>
        </w:rPr>
        <w:t>,</w:t>
      </w:r>
      <w:r w:rsidRPr="006E0558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–(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E0558">
        <w:rPr>
          <w:rFonts w:ascii="Times New Roman" w:hAnsi="Times New Roman" w:cs="Times New Roman"/>
          <w:sz w:val="24"/>
          <w:szCs w:val="24"/>
        </w:rPr>
        <w:t>) 24.01.2019 года.</w:t>
      </w:r>
      <w:r w:rsidR="00BF3DA4" w:rsidRPr="006E0558">
        <w:rPr>
          <w:rFonts w:ascii="Times New Roman" w:hAnsi="Times New Roman" w:cs="Times New Roman"/>
          <w:sz w:val="24"/>
          <w:szCs w:val="24"/>
        </w:rPr>
        <w:t xml:space="preserve"> Отчеты составлялись не нарастающим итогом с начала года.</w:t>
      </w:r>
    </w:p>
    <w:p w:rsidR="00FC2C65" w:rsidRPr="006E0558" w:rsidRDefault="00FC2C65" w:rsidP="006977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В ходе проверки было проанализировано  исполнение показателей, отраженных в пункте 3.1 </w:t>
      </w:r>
      <w:r w:rsidR="00CD734B" w:rsidRPr="006E0558">
        <w:rPr>
          <w:rFonts w:ascii="Times New Roman" w:hAnsi="Times New Roman" w:cs="Times New Roman"/>
          <w:sz w:val="24"/>
          <w:szCs w:val="24"/>
        </w:rPr>
        <w:t>муниципального задания на 2018 год, характеризующих качество муниципальной услуги</w:t>
      </w:r>
      <w:r w:rsidR="001824C2" w:rsidRPr="006E0558">
        <w:rPr>
          <w:rFonts w:ascii="Times New Roman" w:hAnsi="Times New Roman" w:cs="Times New Roman"/>
          <w:sz w:val="24"/>
          <w:szCs w:val="24"/>
        </w:rPr>
        <w:t xml:space="preserve"> «Реализация основных общеобразовательных программ среднего общего образования»</w:t>
      </w:r>
      <w:r w:rsidR="00CD734B" w:rsidRPr="006E0558">
        <w:rPr>
          <w:rFonts w:ascii="Times New Roman" w:hAnsi="Times New Roman" w:cs="Times New Roman"/>
          <w:sz w:val="24"/>
          <w:szCs w:val="24"/>
        </w:rPr>
        <w:t>, а именно:</w:t>
      </w:r>
    </w:p>
    <w:p w:rsidR="00CD734B" w:rsidRPr="006E0558" w:rsidRDefault="00CD734B" w:rsidP="00CD73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доля педагогических кадров с высшим образованием;</w:t>
      </w:r>
    </w:p>
    <w:p w:rsidR="00CD734B" w:rsidRPr="006E0558" w:rsidRDefault="00CD734B" w:rsidP="00CD73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средняя наполняемость классов;</w:t>
      </w:r>
    </w:p>
    <w:p w:rsidR="00CD734B" w:rsidRPr="006E0558" w:rsidRDefault="00CD734B" w:rsidP="00CD73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число обучающихся</w:t>
      </w:r>
      <w:r w:rsidR="00313C99" w:rsidRPr="006E0558">
        <w:rPr>
          <w:rFonts w:ascii="Times New Roman" w:hAnsi="Times New Roman" w:cs="Times New Roman"/>
          <w:sz w:val="24"/>
          <w:szCs w:val="24"/>
        </w:rPr>
        <w:t xml:space="preserve"> на третьей ступени обучения(10-11 классы);</w:t>
      </w:r>
    </w:p>
    <w:p w:rsidR="00313C99" w:rsidRPr="006E0558" w:rsidRDefault="00A53AB9" w:rsidP="00CD73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удельный вес лиц, сдавших ЕГЭ от числа выпускников участвовавших в ЕГЭ;</w:t>
      </w:r>
    </w:p>
    <w:p w:rsidR="00A53AB9" w:rsidRPr="006E0558" w:rsidRDefault="00FD0491" w:rsidP="00FE5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Показателей,</w:t>
      </w:r>
      <w:r w:rsidR="00481008" w:rsidRPr="006E0558">
        <w:rPr>
          <w:rFonts w:ascii="Times New Roman" w:hAnsi="Times New Roman" w:cs="Times New Roman"/>
          <w:sz w:val="24"/>
          <w:szCs w:val="24"/>
        </w:rPr>
        <w:t xml:space="preserve"> отраженных в пункте 3.2 и </w:t>
      </w:r>
      <w:r w:rsidRPr="006E0558">
        <w:rPr>
          <w:rFonts w:ascii="Times New Roman" w:hAnsi="Times New Roman" w:cs="Times New Roman"/>
          <w:sz w:val="24"/>
          <w:szCs w:val="24"/>
        </w:rPr>
        <w:t>характеризующих объем муниципальной услуги:</w:t>
      </w:r>
    </w:p>
    <w:p w:rsidR="00FD0491" w:rsidRPr="006E0558" w:rsidRDefault="00FD0491" w:rsidP="00FE5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1.количество учащихся;</w:t>
      </w:r>
    </w:p>
    <w:p w:rsidR="00E162AA" w:rsidRPr="006E0558" w:rsidRDefault="00D17C5C" w:rsidP="00E16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По муниципальной услуге «Организация отдыха детей и молодежи» в муниципальном задании были установлены показатели, характеризующие </w:t>
      </w:r>
      <w:r w:rsidR="004373BB" w:rsidRPr="006E0558">
        <w:rPr>
          <w:rFonts w:ascii="Times New Roman" w:hAnsi="Times New Roman" w:cs="Times New Roman"/>
          <w:sz w:val="24"/>
          <w:szCs w:val="24"/>
        </w:rPr>
        <w:t>объем муниципальной услуги:</w:t>
      </w:r>
    </w:p>
    <w:p w:rsidR="004373BB" w:rsidRPr="006E0558" w:rsidRDefault="00E162AA" w:rsidP="00E16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</w:t>
      </w:r>
      <w:r w:rsidR="004373BB" w:rsidRPr="006E0558">
        <w:rPr>
          <w:rFonts w:ascii="Times New Roman" w:hAnsi="Times New Roman" w:cs="Times New Roman"/>
          <w:sz w:val="24"/>
          <w:szCs w:val="24"/>
        </w:rPr>
        <w:t>количество человек;</w:t>
      </w:r>
    </w:p>
    <w:p w:rsidR="00FC2C65" w:rsidRPr="006E0558" w:rsidRDefault="00336D01" w:rsidP="00FE5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Муниципальная услуга «Организация отдыха детей и молодежи», утвержденная муниципальным заданием на 2018 год не соответствует виду деятельности, утвержденному Уставом Учреждения.</w:t>
      </w:r>
    </w:p>
    <w:p w:rsidR="00B63188" w:rsidRPr="006E0558" w:rsidRDefault="00B63188" w:rsidP="00FE5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Анализ вышеуказанных показателей выявил следующее:</w:t>
      </w:r>
    </w:p>
    <w:p w:rsidR="00447CB6" w:rsidRPr="006E0558" w:rsidRDefault="00447CB6" w:rsidP="00FE51D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</w:t>
      </w:r>
      <w:r w:rsidR="00FE51D1" w:rsidRPr="006E0558">
        <w:rPr>
          <w:rFonts w:ascii="Times New Roman" w:hAnsi="Times New Roman" w:cs="Times New Roman"/>
          <w:sz w:val="24"/>
          <w:szCs w:val="24"/>
        </w:rPr>
        <w:t xml:space="preserve">«Доля педагогических кадров с высшим образованием» установлена в муниципальном задании не менее 70%. Фактически значение данного  показателя отражено  Учреждением  </w:t>
      </w:r>
      <w:r w:rsidR="009D71C4" w:rsidRPr="006E0558">
        <w:rPr>
          <w:rFonts w:ascii="Times New Roman" w:hAnsi="Times New Roman" w:cs="Times New Roman"/>
          <w:sz w:val="24"/>
          <w:szCs w:val="24"/>
        </w:rPr>
        <w:t xml:space="preserve">90,6%. Источником информации о значении данного показателя является отчет по форме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по состоянию на 20 сентября.  По состоянию на 20 сентября 2017 года данный показатель составлял </w:t>
      </w:r>
      <w:r w:rsidR="00034460" w:rsidRPr="006E0558">
        <w:rPr>
          <w:rFonts w:ascii="Times New Roman" w:hAnsi="Times New Roman" w:cs="Times New Roman"/>
          <w:sz w:val="24"/>
          <w:szCs w:val="24"/>
        </w:rPr>
        <w:t>92,4%</w:t>
      </w:r>
      <w:r w:rsidR="0006133F" w:rsidRPr="006E0558">
        <w:rPr>
          <w:rFonts w:ascii="Times New Roman" w:hAnsi="Times New Roman" w:cs="Times New Roman"/>
          <w:sz w:val="24"/>
          <w:szCs w:val="24"/>
        </w:rPr>
        <w:t xml:space="preserve">        </w:t>
      </w:r>
      <w:r w:rsidR="00034460" w:rsidRPr="006E0558">
        <w:rPr>
          <w:rFonts w:ascii="Times New Roman" w:hAnsi="Times New Roman" w:cs="Times New Roman"/>
          <w:sz w:val="24"/>
          <w:szCs w:val="24"/>
        </w:rPr>
        <w:t>(49/53), по состоянию на 20 сентября 2018 года- 87,8% (43/49)</w:t>
      </w:r>
      <w:r w:rsidR="00681BC3" w:rsidRPr="006E0558">
        <w:rPr>
          <w:rFonts w:ascii="Times New Roman" w:hAnsi="Times New Roman" w:cs="Times New Roman"/>
          <w:sz w:val="24"/>
          <w:szCs w:val="24"/>
        </w:rPr>
        <w:t xml:space="preserve">, в отчетах о выполнении муниципального задания за 1,2 квартал показатель указан в размере 94,9%, за 3 квартал- 85,4%, за 4 квартал-87,2%, средний показатель за год составил-90,1%. </w:t>
      </w:r>
      <w:r w:rsidR="006829CC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681BC3" w:rsidRPr="006E0558">
        <w:rPr>
          <w:rFonts w:ascii="Times New Roman" w:hAnsi="Times New Roman" w:cs="Times New Roman"/>
          <w:sz w:val="24"/>
          <w:szCs w:val="24"/>
        </w:rPr>
        <w:t>Учреждением допущено искажение отчетных данных.</w:t>
      </w:r>
    </w:p>
    <w:p w:rsidR="006829CC" w:rsidRPr="006E0558" w:rsidRDefault="00E916E5" w:rsidP="006829C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«Средняя наполняемость классов в муниципальном общеобразовательном учреждении» установлен в муниципальном </w:t>
      </w:r>
      <w:r w:rsidRPr="006E0558">
        <w:rPr>
          <w:rFonts w:ascii="Times New Roman" w:hAnsi="Times New Roman" w:cs="Times New Roman"/>
          <w:sz w:val="24"/>
          <w:szCs w:val="24"/>
        </w:rPr>
        <w:lastRenderedPageBreak/>
        <w:t>задании – не менее 14 человек</w:t>
      </w:r>
      <w:r w:rsidR="00D61671" w:rsidRPr="006E0558">
        <w:rPr>
          <w:rFonts w:ascii="Times New Roman" w:hAnsi="Times New Roman" w:cs="Times New Roman"/>
          <w:sz w:val="24"/>
          <w:szCs w:val="24"/>
        </w:rPr>
        <w:t>. Фактически значение данного  показателя отражено  Учреждением  24,38%.</w:t>
      </w:r>
      <w:r w:rsidR="00C209B6" w:rsidRPr="006E0558">
        <w:rPr>
          <w:rFonts w:ascii="Times New Roman" w:hAnsi="Times New Roman" w:cs="Times New Roman"/>
          <w:sz w:val="24"/>
          <w:szCs w:val="24"/>
        </w:rPr>
        <w:t xml:space="preserve"> Из отчета №ОО-1 на 20 сентября 2017 года данный показатель составлял- 23,72% (759/32), на 20 сентября 2018 года- 24,87%(746/30).</w:t>
      </w:r>
      <w:r w:rsidR="006829CC" w:rsidRPr="006E0558">
        <w:rPr>
          <w:rFonts w:ascii="Times New Roman" w:hAnsi="Times New Roman" w:cs="Times New Roman"/>
          <w:sz w:val="24"/>
          <w:szCs w:val="24"/>
        </w:rPr>
        <w:t xml:space="preserve"> В отчетах о выполнении муниципального задания за 1, 2 квартала показатель отражен  в размере 23,7%, за 3 квартал-25,26%, за 4 квартал-24,86%, средний показатель составил-24,38%. Учреждением допущено искажение отчетных данных.</w:t>
      </w:r>
    </w:p>
    <w:p w:rsidR="00F270A8" w:rsidRPr="006E0558" w:rsidRDefault="00243079" w:rsidP="00F270A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Плановое значение показателя «Число обучающихся на третьей ступени обучения(10-11 классы)» установлен муниципальным заданием  не менее 50 человек. Фактически значение данного показателя отражено Учреждением- 70 человек. Из отчета на 20 сентября 2017 года  показатель равен 67 человек, из отчета на 20 сентября 2018 года показатель равен- 71 человек, средний показатель -69 человек. В отчетах о выполнении муниципального задания за 1,2 квартала 2018 года показатель отражен в количестве 68 человек, за 3,4 квартала -71 человек, средний показатель составил-70 человек.</w:t>
      </w:r>
      <w:r w:rsidR="00F270A8" w:rsidRPr="006E0558">
        <w:rPr>
          <w:rFonts w:ascii="Times New Roman" w:hAnsi="Times New Roman" w:cs="Times New Roman"/>
          <w:sz w:val="24"/>
          <w:szCs w:val="24"/>
        </w:rPr>
        <w:t xml:space="preserve"> Учреждением допущено искажение отчетных данных.</w:t>
      </w:r>
    </w:p>
    <w:p w:rsidR="00E916E5" w:rsidRPr="006E0558" w:rsidRDefault="0020096E" w:rsidP="00FE51D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Плановое значение показателя «Удельный вес лиц, сдавших ЕГЭ от числа выпускников, участвовавших в ЕГЭ» установлено в муниципальном задании не менее 80%. На основании  отчета на 20 сентября 2018 года данный по</w:t>
      </w:r>
      <w:r w:rsidR="00432DBF" w:rsidRPr="006E0558">
        <w:rPr>
          <w:rFonts w:ascii="Times New Roman" w:hAnsi="Times New Roman" w:cs="Times New Roman"/>
          <w:sz w:val="24"/>
          <w:szCs w:val="24"/>
        </w:rPr>
        <w:t>казатель составил 97,1% (34/35), что соответствует отчету о выполнении муниципального задания.</w:t>
      </w:r>
    </w:p>
    <w:p w:rsidR="004C5EF9" w:rsidRPr="006E0558" w:rsidRDefault="004476DD" w:rsidP="004C5EF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Плановое значение показателя, характеризующего объем муниципальной услуги «Количество учащихся» установлен муниципальным заданием в размере 755 человек. В соответствии с отчетом на 20 сентября 2017 года</w:t>
      </w:r>
      <w:r w:rsidR="00DE4581" w:rsidRPr="006E0558">
        <w:rPr>
          <w:rFonts w:ascii="Times New Roman" w:hAnsi="Times New Roman" w:cs="Times New Roman"/>
          <w:sz w:val="24"/>
          <w:szCs w:val="24"/>
        </w:rPr>
        <w:t xml:space="preserve"> данный </w:t>
      </w:r>
      <w:r w:rsidRPr="006E0558">
        <w:rPr>
          <w:rFonts w:ascii="Times New Roman" w:hAnsi="Times New Roman" w:cs="Times New Roman"/>
          <w:sz w:val="24"/>
          <w:szCs w:val="24"/>
        </w:rPr>
        <w:t xml:space="preserve"> показатель составлял- 759 чел., на 20 сентября 2018 года- 746чел.</w:t>
      </w:r>
      <w:r w:rsidR="00E53716" w:rsidRPr="006E0558">
        <w:rPr>
          <w:rFonts w:ascii="Times New Roman" w:hAnsi="Times New Roman" w:cs="Times New Roman"/>
          <w:sz w:val="24"/>
          <w:szCs w:val="24"/>
        </w:rPr>
        <w:t>, средний показатель</w:t>
      </w:r>
      <w:r w:rsidR="00DE4581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E53716" w:rsidRPr="006E0558">
        <w:rPr>
          <w:rFonts w:ascii="Times New Roman" w:hAnsi="Times New Roman" w:cs="Times New Roman"/>
          <w:sz w:val="24"/>
          <w:szCs w:val="24"/>
        </w:rPr>
        <w:t>- 753 чел.</w:t>
      </w:r>
      <w:r w:rsidR="008474DB" w:rsidRPr="006E0558">
        <w:rPr>
          <w:rFonts w:ascii="Times New Roman" w:hAnsi="Times New Roman" w:cs="Times New Roman"/>
          <w:sz w:val="24"/>
          <w:szCs w:val="24"/>
        </w:rPr>
        <w:t xml:space="preserve"> В отчетах о выполнении муниципального задания за 1,2 квартал показатель равен 759 человек, за 3 квартал- 758чел., за 4 квартал- 746 чел., средний показатель составил- 756 чел.</w:t>
      </w:r>
      <w:r w:rsidR="004C5EF9" w:rsidRPr="006E0558">
        <w:rPr>
          <w:rFonts w:ascii="Times New Roman" w:hAnsi="Times New Roman" w:cs="Times New Roman"/>
          <w:sz w:val="24"/>
          <w:szCs w:val="24"/>
        </w:rPr>
        <w:t xml:space="preserve"> Учреждением допущено искажение отчетных данных.</w:t>
      </w:r>
    </w:p>
    <w:p w:rsidR="004476DD" w:rsidRPr="006E0558" w:rsidRDefault="003B43E4" w:rsidP="003B43E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 учетом допустимых отклонений от установленных показателей объема муниципальной услуги</w:t>
      </w:r>
      <w:r w:rsidR="00EF7A73" w:rsidRPr="006E0558">
        <w:rPr>
          <w:rFonts w:ascii="Times New Roman" w:hAnsi="Times New Roman" w:cs="Times New Roman"/>
          <w:sz w:val="24"/>
          <w:szCs w:val="24"/>
        </w:rPr>
        <w:t>, в пределах которых муниципальное задание считается выполненным (не более 5%)</w:t>
      </w:r>
      <w:r w:rsidR="008C62AB" w:rsidRPr="006E0558">
        <w:rPr>
          <w:rFonts w:ascii="Times New Roman" w:hAnsi="Times New Roman" w:cs="Times New Roman"/>
          <w:sz w:val="24"/>
          <w:szCs w:val="24"/>
        </w:rPr>
        <w:t>,</w:t>
      </w:r>
      <w:r w:rsidR="00EF7A73" w:rsidRPr="006E0558">
        <w:rPr>
          <w:rFonts w:ascii="Times New Roman" w:hAnsi="Times New Roman" w:cs="Times New Roman"/>
          <w:sz w:val="24"/>
          <w:szCs w:val="24"/>
        </w:rPr>
        <w:t xml:space="preserve"> муниципальное задание</w:t>
      </w:r>
      <w:r w:rsidR="00CE527C" w:rsidRPr="006E0558">
        <w:rPr>
          <w:rFonts w:ascii="Times New Roman" w:hAnsi="Times New Roman" w:cs="Times New Roman"/>
          <w:sz w:val="24"/>
          <w:szCs w:val="24"/>
        </w:rPr>
        <w:t xml:space="preserve"> за 2018 год</w:t>
      </w:r>
      <w:r w:rsidR="00EF7A73" w:rsidRPr="006E0558">
        <w:rPr>
          <w:rFonts w:ascii="Times New Roman" w:hAnsi="Times New Roman" w:cs="Times New Roman"/>
          <w:sz w:val="24"/>
          <w:szCs w:val="24"/>
        </w:rPr>
        <w:t xml:space="preserve"> выполнено (отклонение 0,3%, 753/755).</w:t>
      </w:r>
    </w:p>
    <w:p w:rsidR="00605CE0" w:rsidRPr="006E0558" w:rsidRDefault="002A3F7D" w:rsidP="00C223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605CE0" w:rsidRPr="006E055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22367" w:rsidRPr="006E0558">
        <w:rPr>
          <w:rFonts w:ascii="Times New Roman" w:hAnsi="Times New Roman" w:cs="Times New Roman"/>
          <w:sz w:val="24"/>
          <w:szCs w:val="24"/>
        </w:rPr>
        <w:t>с пунктом 2.11 Постановления Администрации МО «Хоринский район» №517 от 15.09.2017г. на основании годовых отчетов Учредитель осуществляет анализ исполнения муниципальных заданий подведомственными муниципальными учреждениями и формирует сводную информацию об исполнении муниципальных заданий по форме согласно приложению №3</w:t>
      </w:r>
      <w:r w:rsidR="00CF669B" w:rsidRPr="006E0558">
        <w:rPr>
          <w:rFonts w:ascii="Times New Roman" w:hAnsi="Times New Roman" w:cs="Times New Roman"/>
          <w:sz w:val="24"/>
          <w:szCs w:val="24"/>
        </w:rPr>
        <w:t xml:space="preserve"> к вышеуказанному постановлению. Сводная информация с приложением копий годовых отчетов направляется в МУ «Комитет по экономике и финансам МО «Хоринский район» до 1 апреля года, следующего за отчетным.</w:t>
      </w:r>
      <w:r w:rsidR="006E21C4" w:rsidRPr="006E0558">
        <w:rPr>
          <w:rFonts w:ascii="Times New Roman" w:hAnsi="Times New Roman" w:cs="Times New Roman"/>
          <w:sz w:val="24"/>
          <w:szCs w:val="24"/>
        </w:rPr>
        <w:t xml:space="preserve"> Учредителем сводная информация за 2018 год  представлена</w:t>
      </w:r>
      <w:r w:rsidR="00382402">
        <w:rPr>
          <w:rFonts w:ascii="Times New Roman" w:hAnsi="Times New Roman" w:cs="Times New Roman"/>
          <w:sz w:val="24"/>
          <w:szCs w:val="24"/>
        </w:rPr>
        <w:t xml:space="preserve"> 14.03.2019г</w:t>
      </w:r>
      <w:r w:rsidR="006E21C4" w:rsidRPr="006E0558">
        <w:rPr>
          <w:rFonts w:ascii="Times New Roman" w:hAnsi="Times New Roman" w:cs="Times New Roman"/>
          <w:sz w:val="24"/>
          <w:szCs w:val="24"/>
        </w:rPr>
        <w:t>.</w:t>
      </w:r>
    </w:p>
    <w:p w:rsidR="000A5348" w:rsidRPr="006E0558" w:rsidRDefault="000A5348" w:rsidP="00C223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нарушение пункта 3.31 Постановления №517  Графиком перечисления субсидии к Соглашению №1 предусмотрено перечисление и фактически перечислено Учреждению за 1 квартал более 25 % годового объема субсидии (33,8%, 11200790,45 руб./33187270,40руб.), за 1 полугодие предусмотрено и фактически перечислено более 65% годового объема субсидии (72,4%, 24015458,49руб./33187270,40руб.), за 9 месяцев предусмотрено и фактически перечислено более 75% годового объема субсидии</w:t>
      </w:r>
      <w:r w:rsidR="00061D6A" w:rsidRPr="006E0558">
        <w:rPr>
          <w:rFonts w:ascii="Times New Roman" w:hAnsi="Times New Roman" w:cs="Times New Roman"/>
          <w:sz w:val="24"/>
          <w:szCs w:val="24"/>
        </w:rPr>
        <w:t xml:space="preserve"> (86,9%, 28827073,14 руб./33187270,40 руб.)</w:t>
      </w:r>
      <w:r w:rsidR="007D3AB6" w:rsidRPr="006E0558">
        <w:rPr>
          <w:rFonts w:ascii="Times New Roman" w:hAnsi="Times New Roman" w:cs="Times New Roman"/>
          <w:sz w:val="24"/>
          <w:szCs w:val="24"/>
        </w:rPr>
        <w:t>.</w:t>
      </w:r>
    </w:p>
    <w:p w:rsidR="004468A7" w:rsidRPr="006E0558" w:rsidRDefault="004468A7" w:rsidP="00C223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Ежемесячно, начиная с февраля месяца 2018 г.  по ноябрь 2018г. учредителем, в лице МКУ «Хоринское управление образования»</w:t>
      </w:r>
      <w:r w:rsidR="001E6CAA" w:rsidRPr="006E0558">
        <w:rPr>
          <w:rFonts w:ascii="Times New Roman" w:hAnsi="Times New Roman" w:cs="Times New Roman"/>
          <w:sz w:val="24"/>
          <w:szCs w:val="24"/>
        </w:rPr>
        <w:t>,</w:t>
      </w:r>
      <w:r w:rsidRPr="006E0558">
        <w:rPr>
          <w:rFonts w:ascii="Times New Roman" w:hAnsi="Times New Roman" w:cs="Times New Roman"/>
          <w:sz w:val="24"/>
          <w:szCs w:val="24"/>
        </w:rPr>
        <w:t xml:space="preserve"> нарушался график перечисления субсидий.</w:t>
      </w:r>
    </w:p>
    <w:p w:rsidR="00895A42" w:rsidRPr="006E0558" w:rsidRDefault="00895A42" w:rsidP="00C223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4650"/>
      </w:tblGrid>
      <w:tr w:rsidR="000254B4" w:rsidRPr="006E0558" w:rsidTr="000254B4">
        <w:trPr>
          <w:trHeight w:val="165"/>
        </w:trPr>
        <w:tc>
          <w:tcPr>
            <w:tcW w:w="4260" w:type="dxa"/>
          </w:tcPr>
          <w:p w:rsidR="000254B4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Предусмотрено графиком</w:t>
            </w:r>
          </w:p>
        </w:tc>
        <w:tc>
          <w:tcPr>
            <w:tcW w:w="4650" w:type="dxa"/>
          </w:tcPr>
          <w:p w:rsidR="000254B4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Фактически перечислено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31 января</w:t>
            </w:r>
          </w:p>
        </w:tc>
        <w:tc>
          <w:tcPr>
            <w:tcW w:w="465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18, 24 января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февраля</w:t>
            </w:r>
          </w:p>
        </w:tc>
        <w:tc>
          <w:tcPr>
            <w:tcW w:w="4650" w:type="dxa"/>
          </w:tcPr>
          <w:p w:rsidR="00895A42" w:rsidRPr="006E0558" w:rsidRDefault="00B80889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8,9,19,22,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марта</w:t>
            </w:r>
          </w:p>
        </w:tc>
        <w:tc>
          <w:tcPr>
            <w:tcW w:w="4650" w:type="dxa"/>
          </w:tcPr>
          <w:p w:rsidR="00895A42" w:rsidRPr="006E0558" w:rsidRDefault="00B80889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7,13,14,15,21,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28,29 марта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апреля</w:t>
            </w:r>
          </w:p>
        </w:tc>
        <w:tc>
          <w:tcPr>
            <w:tcW w:w="4650" w:type="dxa"/>
          </w:tcPr>
          <w:p w:rsidR="00895A42" w:rsidRPr="006E0558" w:rsidRDefault="00B80889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3,11,12,16,19,20,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мая</w:t>
            </w:r>
          </w:p>
        </w:tc>
        <w:tc>
          <w:tcPr>
            <w:tcW w:w="4650" w:type="dxa"/>
          </w:tcPr>
          <w:p w:rsidR="00895A42" w:rsidRPr="006E0558" w:rsidRDefault="00B80889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4,7,11,16,21,22,23,24,25,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28,31 мая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июня</w:t>
            </w:r>
          </w:p>
        </w:tc>
        <w:tc>
          <w:tcPr>
            <w:tcW w:w="4650" w:type="dxa"/>
          </w:tcPr>
          <w:p w:rsidR="00895A42" w:rsidRPr="006E0558" w:rsidRDefault="00F24241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9,14,18,19,20,21,22,25,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июля</w:t>
            </w:r>
          </w:p>
        </w:tc>
        <w:tc>
          <w:tcPr>
            <w:tcW w:w="4650" w:type="dxa"/>
          </w:tcPr>
          <w:p w:rsidR="00895A42" w:rsidRPr="006E0558" w:rsidRDefault="00F24241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12,16,17,18,19,20,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августа</w:t>
            </w:r>
          </w:p>
        </w:tc>
        <w:tc>
          <w:tcPr>
            <w:tcW w:w="4650" w:type="dxa"/>
          </w:tcPr>
          <w:p w:rsidR="00895A42" w:rsidRPr="006E0558" w:rsidRDefault="00F24241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1,15,20,21августа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сентября</w:t>
            </w:r>
          </w:p>
        </w:tc>
        <w:tc>
          <w:tcPr>
            <w:tcW w:w="4650" w:type="dxa"/>
          </w:tcPr>
          <w:p w:rsidR="00895A42" w:rsidRPr="006E0558" w:rsidRDefault="00F24241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12,13,17,18,20,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26 сентября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октября</w:t>
            </w:r>
          </w:p>
        </w:tc>
        <w:tc>
          <w:tcPr>
            <w:tcW w:w="4650" w:type="dxa"/>
          </w:tcPr>
          <w:p w:rsidR="00895A42" w:rsidRPr="006E0558" w:rsidRDefault="00F24241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2,8,11,16,18,19,22,25,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ноября</w:t>
            </w:r>
          </w:p>
        </w:tc>
        <w:tc>
          <w:tcPr>
            <w:tcW w:w="4650" w:type="dxa"/>
          </w:tcPr>
          <w:p w:rsidR="00895A42" w:rsidRPr="006E0558" w:rsidRDefault="00F24241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12,14,15,20,22,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</w:tr>
      <w:tr w:rsidR="00895A42" w:rsidRPr="006E0558" w:rsidTr="000254B4">
        <w:trPr>
          <w:trHeight w:val="165"/>
        </w:trPr>
        <w:tc>
          <w:tcPr>
            <w:tcW w:w="4260" w:type="dxa"/>
          </w:tcPr>
          <w:p w:rsidR="00895A42" w:rsidRPr="006E0558" w:rsidRDefault="00895A4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-до 25 декабря</w:t>
            </w:r>
          </w:p>
        </w:tc>
        <w:tc>
          <w:tcPr>
            <w:tcW w:w="4650" w:type="dxa"/>
          </w:tcPr>
          <w:p w:rsidR="00895A42" w:rsidRPr="006E0558" w:rsidRDefault="00E763B2" w:rsidP="00C22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7,11,12,18,19,24,</w:t>
            </w:r>
            <w:r w:rsidRPr="006E0558">
              <w:rPr>
                <w:rFonts w:ascii="Times New Roman" w:hAnsi="Times New Roman" w:cs="Times New Roman"/>
                <w:b/>
                <w:sz w:val="24"/>
                <w:szCs w:val="24"/>
              </w:rPr>
              <w:t>26 декабря</w:t>
            </w:r>
          </w:p>
        </w:tc>
      </w:tr>
    </w:tbl>
    <w:p w:rsidR="000254B4" w:rsidRPr="006E0558" w:rsidRDefault="00FF5C28" w:rsidP="00C223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Годовая сумма субсидии предусмотрена Соглашением №1 от 29.12.2017- 33187270,40 руб., дополнительным соглашением №9 от 27.12.2018г сумма субсидии составила -36460217,38 руб.</w:t>
      </w:r>
      <w:r w:rsidR="00C274C4" w:rsidRPr="006E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281" w:rsidRDefault="001808A0" w:rsidP="00C2236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C0281" w:rsidRPr="001808A0">
        <w:rPr>
          <w:rFonts w:ascii="Times New Roman" w:hAnsi="Times New Roman" w:cs="Times New Roman"/>
          <w:i/>
          <w:sz w:val="24"/>
          <w:szCs w:val="24"/>
        </w:rPr>
        <w:t>роверк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C0281" w:rsidRPr="001808A0">
        <w:rPr>
          <w:rFonts w:ascii="Times New Roman" w:hAnsi="Times New Roman" w:cs="Times New Roman"/>
          <w:i/>
          <w:sz w:val="24"/>
          <w:szCs w:val="24"/>
        </w:rPr>
        <w:t xml:space="preserve"> организации горячего питания</w:t>
      </w:r>
    </w:p>
    <w:p w:rsidR="00C34501" w:rsidRPr="001808A0" w:rsidRDefault="00C34501" w:rsidP="00C2236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B60" w:rsidRPr="006E0558" w:rsidRDefault="00050B60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Постановлением Администрации МО «Хоринский район» № 414\1 от 27.09.2016г. в целях организации горячего питания в образовательных учреждениях был утвержден Порядок организации горячего питания детей, обучающихся в муниципальных общеобразовательных организациях МО «Хоринский район».</w:t>
      </w:r>
    </w:p>
    <w:p w:rsidR="0020552B" w:rsidRPr="006E0558" w:rsidRDefault="0020552B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В соответствии с пунктом 4.5 вышеуказанного Постановления </w:t>
      </w:r>
      <w:r w:rsidR="00FC3715" w:rsidRPr="006E0558">
        <w:rPr>
          <w:rFonts w:ascii="Times New Roman" w:hAnsi="Times New Roman" w:cs="Times New Roman"/>
          <w:sz w:val="24"/>
          <w:szCs w:val="24"/>
        </w:rPr>
        <w:t>«</w:t>
      </w:r>
      <w:r w:rsidRPr="006E0558">
        <w:rPr>
          <w:rFonts w:ascii="Times New Roman" w:hAnsi="Times New Roman" w:cs="Times New Roman"/>
          <w:sz w:val="24"/>
          <w:szCs w:val="24"/>
        </w:rPr>
        <w:t>список обучающихся,</w:t>
      </w:r>
      <w:r w:rsidR="00BF1AA9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получающих бесплатное питание, составляется на основании протокола педагогического Совета</w:t>
      </w:r>
      <w:r w:rsidR="00FC3715" w:rsidRPr="006E0558">
        <w:rPr>
          <w:rFonts w:ascii="Times New Roman" w:hAnsi="Times New Roman" w:cs="Times New Roman"/>
          <w:sz w:val="24"/>
          <w:szCs w:val="24"/>
        </w:rPr>
        <w:t xml:space="preserve"> согласно установленной квоте, согласованного с родительским Комитетом и утверждается приказом руководителя общеобразовательной организации»</w:t>
      </w:r>
      <w:r w:rsidR="007F0D2B" w:rsidRPr="006E0558">
        <w:rPr>
          <w:rFonts w:ascii="Times New Roman" w:hAnsi="Times New Roman" w:cs="Times New Roman"/>
          <w:sz w:val="24"/>
          <w:szCs w:val="24"/>
        </w:rPr>
        <w:t>. К проверке представлена копия Протокола заседания педагогического Совета от 30.08.2018 года, пунктом 3 которого решено утвердить список детей ТЖС на горячее питание.</w:t>
      </w:r>
    </w:p>
    <w:p w:rsidR="006601E1" w:rsidRPr="006E0558" w:rsidRDefault="00444DD3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Пунктом 1 </w:t>
      </w:r>
      <w:r w:rsidR="006601E1" w:rsidRPr="006E0558">
        <w:rPr>
          <w:rFonts w:ascii="Times New Roman" w:hAnsi="Times New Roman" w:cs="Times New Roman"/>
          <w:sz w:val="24"/>
          <w:szCs w:val="24"/>
        </w:rPr>
        <w:t>Приказ</w:t>
      </w:r>
      <w:r w:rsidRPr="006E0558">
        <w:rPr>
          <w:rFonts w:ascii="Times New Roman" w:hAnsi="Times New Roman" w:cs="Times New Roman"/>
          <w:sz w:val="24"/>
          <w:szCs w:val="24"/>
        </w:rPr>
        <w:t>а</w:t>
      </w:r>
      <w:r w:rsidR="006601E1" w:rsidRPr="006E0558">
        <w:rPr>
          <w:rFonts w:ascii="Times New Roman" w:hAnsi="Times New Roman" w:cs="Times New Roman"/>
          <w:sz w:val="24"/>
          <w:szCs w:val="24"/>
        </w:rPr>
        <w:t xml:space="preserve"> МБОУ «Хоринская средняя общеобразовательная школа №1 им. Д.Ж.Жанаева» от 30 августа 2018 года №140.2 «Об организации горячего питания в 2018-2019 учебном году»</w:t>
      </w:r>
      <w:r w:rsidRPr="006E0558">
        <w:rPr>
          <w:rFonts w:ascii="Times New Roman" w:hAnsi="Times New Roman" w:cs="Times New Roman"/>
          <w:sz w:val="24"/>
          <w:szCs w:val="24"/>
        </w:rPr>
        <w:t xml:space="preserve"> установлена численность детей на обеспечение бесплатным одноразовым питанием (обедом) в количестве 221 человек. Пункт 2 приказа дает право</w:t>
      </w:r>
      <w:r w:rsidR="00083C45" w:rsidRPr="006E0558">
        <w:rPr>
          <w:rFonts w:ascii="Times New Roman" w:hAnsi="Times New Roman" w:cs="Times New Roman"/>
          <w:sz w:val="24"/>
          <w:szCs w:val="24"/>
        </w:rPr>
        <w:t>,</w:t>
      </w:r>
      <w:r w:rsidRPr="006E0558">
        <w:rPr>
          <w:rFonts w:ascii="Times New Roman" w:hAnsi="Times New Roman" w:cs="Times New Roman"/>
          <w:sz w:val="24"/>
          <w:szCs w:val="24"/>
        </w:rPr>
        <w:t xml:space="preserve"> в случае отсутствия детей из основного списка, включать детей из резервного списка. </w:t>
      </w:r>
      <w:r w:rsidR="00083C45" w:rsidRPr="006E0558">
        <w:rPr>
          <w:rFonts w:ascii="Times New Roman" w:hAnsi="Times New Roman" w:cs="Times New Roman"/>
          <w:sz w:val="24"/>
          <w:szCs w:val="24"/>
        </w:rPr>
        <w:t>К</w:t>
      </w:r>
      <w:r w:rsidRPr="006E0558">
        <w:rPr>
          <w:rFonts w:ascii="Times New Roman" w:hAnsi="Times New Roman" w:cs="Times New Roman"/>
          <w:sz w:val="24"/>
          <w:szCs w:val="24"/>
        </w:rPr>
        <w:t xml:space="preserve"> проверке представлен резервный  список  из детей в количестве 143 чел.</w:t>
      </w:r>
    </w:p>
    <w:p w:rsidR="000D139A" w:rsidRPr="006E0558" w:rsidRDefault="000D139A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Приложением №2 к Приказу МКУ «Хоринское управление образования» от 01.10.2018г. №171 количество детей получающих льготное питание для Хоринской СОШ№1 утвержден  216 чел.</w:t>
      </w:r>
      <w:r w:rsidR="00CA6B53" w:rsidRPr="006E0558">
        <w:rPr>
          <w:rFonts w:ascii="Times New Roman" w:hAnsi="Times New Roman" w:cs="Times New Roman"/>
          <w:sz w:val="24"/>
          <w:szCs w:val="24"/>
        </w:rPr>
        <w:t xml:space="preserve"> Приказом МБОУ «Хоринская средняя общеобразовательная школа №1 им. Д.Ж.Жанаева»</w:t>
      </w:r>
      <w:r w:rsidR="00F35AF7" w:rsidRPr="006E0558">
        <w:rPr>
          <w:rFonts w:ascii="Times New Roman" w:hAnsi="Times New Roman" w:cs="Times New Roman"/>
          <w:sz w:val="24"/>
          <w:szCs w:val="24"/>
        </w:rPr>
        <w:t xml:space="preserve"> от 02 октября 2018г. №187.4 из основного списка в резервный были переведены 5 чел.</w:t>
      </w:r>
      <w:r w:rsidR="005B48AC" w:rsidRPr="006E0558">
        <w:rPr>
          <w:rFonts w:ascii="Times New Roman" w:hAnsi="Times New Roman" w:cs="Times New Roman"/>
          <w:sz w:val="24"/>
          <w:szCs w:val="24"/>
        </w:rPr>
        <w:t>:</w:t>
      </w:r>
    </w:p>
    <w:p w:rsidR="005B48AC" w:rsidRPr="006E0558" w:rsidRDefault="005B48A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-Гоношвили Таня 2в;</w:t>
      </w:r>
    </w:p>
    <w:p w:rsidR="005B48AC" w:rsidRPr="006E0558" w:rsidRDefault="005B48A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-Чимбеева Алина 5г;</w:t>
      </w:r>
    </w:p>
    <w:p w:rsidR="005B48AC" w:rsidRPr="006E0558" w:rsidRDefault="005B48A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-Баранчугова Вика 7в;</w:t>
      </w:r>
    </w:p>
    <w:p w:rsidR="005B48AC" w:rsidRPr="006E0558" w:rsidRDefault="005B48A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-Беляев Данил 10а;</w:t>
      </w:r>
    </w:p>
    <w:p w:rsidR="005B48AC" w:rsidRPr="006E0558" w:rsidRDefault="005B48A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-Матвеева Нина;</w:t>
      </w:r>
    </w:p>
    <w:p w:rsidR="00B86F63" w:rsidRPr="006E0558" w:rsidRDefault="00B86F63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новом списке добавлен Ларионов Вадим 3в, вместо Галимулина Яна 3в.,</w:t>
      </w:r>
      <w:r w:rsidR="00AD536B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данного распоряжения приказом оформлено не было.</w:t>
      </w:r>
      <w:r w:rsidR="00F9523C" w:rsidRPr="006E0558">
        <w:rPr>
          <w:rFonts w:ascii="Times New Roman" w:hAnsi="Times New Roman" w:cs="Times New Roman"/>
          <w:sz w:val="24"/>
          <w:szCs w:val="24"/>
        </w:rPr>
        <w:t xml:space="preserve"> Ларионов Вадим </w:t>
      </w:r>
      <w:r w:rsidR="00C143EC" w:rsidRPr="006E055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9523C" w:rsidRPr="006E0558">
        <w:rPr>
          <w:rFonts w:ascii="Times New Roman" w:hAnsi="Times New Roman" w:cs="Times New Roman"/>
          <w:sz w:val="24"/>
          <w:szCs w:val="24"/>
        </w:rPr>
        <w:t>включен в резервный список</w:t>
      </w:r>
      <w:r w:rsidR="00B27202" w:rsidRPr="006E0558">
        <w:rPr>
          <w:rFonts w:ascii="Times New Roman" w:hAnsi="Times New Roman" w:cs="Times New Roman"/>
          <w:sz w:val="24"/>
          <w:szCs w:val="24"/>
        </w:rPr>
        <w:t>.</w:t>
      </w:r>
      <w:r w:rsidR="00C143EC" w:rsidRPr="006E0558">
        <w:rPr>
          <w:rFonts w:ascii="Times New Roman" w:hAnsi="Times New Roman" w:cs="Times New Roman"/>
          <w:sz w:val="24"/>
          <w:szCs w:val="24"/>
        </w:rPr>
        <w:t xml:space="preserve"> При проверке табеля учета посещаемости детей установлено:</w:t>
      </w:r>
    </w:p>
    <w:p w:rsidR="00696800" w:rsidRPr="006E0558" w:rsidRDefault="001018CB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>в сентяре 2018года</w:t>
      </w:r>
      <w:r w:rsidRPr="006E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72" w:rsidRPr="006E0558" w:rsidRDefault="00A8600B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дети, которые состоят в основно</w:t>
      </w:r>
      <w:r w:rsidR="00844072" w:rsidRPr="006E0558">
        <w:rPr>
          <w:rFonts w:ascii="Times New Roman" w:hAnsi="Times New Roman" w:cs="Times New Roman"/>
          <w:sz w:val="24"/>
          <w:szCs w:val="24"/>
        </w:rPr>
        <w:t>м</w:t>
      </w:r>
      <w:r w:rsidRPr="006E0558">
        <w:rPr>
          <w:rFonts w:ascii="Times New Roman" w:hAnsi="Times New Roman" w:cs="Times New Roman"/>
          <w:sz w:val="24"/>
          <w:szCs w:val="24"/>
        </w:rPr>
        <w:t xml:space="preserve"> списке на льготное питание</w:t>
      </w:r>
      <w:r w:rsidR="0035271B" w:rsidRPr="006E0558">
        <w:rPr>
          <w:rFonts w:ascii="Times New Roman" w:hAnsi="Times New Roman" w:cs="Times New Roman"/>
          <w:sz w:val="24"/>
          <w:szCs w:val="24"/>
        </w:rPr>
        <w:t>,</w:t>
      </w:r>
      <w:r w:rsidR="00844072" w:rsidRPr="006E0558">
        <w:rPr>
          <w:rFonts w:ascii="Times New Roman" w:hAnsi="Times New Roman" w:cs="Times New Roman"/>
          <w:sz w:val="24"/>
          <w:szCs w:val="24"/>
        </w:rPr>
        <w:t xml:space="preserve"> были включены на питание за 27 и 28 сентября в два журнала, за счет бюджетных средств и за счет родительской платы:</w:t>
      </w:r>
    </w:p>
    <w:p w:rsidR="00DC001F" w:rsidRPr="006E0558" w:rsidRDefault="00DC001F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</w:t>
      </w:r>
      <w:r w:rsidR="001018CB" w:rsidRPr="006E0558">
        <w:rPr>
          <w:rFonts w:ascii="Times New Roman" w:hAnsi="Times New Roman" w:cs="Times New Roman"/>
          <w:sz w:val="24"/>
          <w:szCs w:val="24"/>
        </w:rPr>
        <w:t xml:space="preserve"> Цыренжапова Юля</w:t>
      </w:r>
      <w:r w:rsidR="00214FB1" w:rsidRPr="006E0558">
        <w:rPr>
          <w:rFonts w:ascii="Times New Roman" w:hAnsi="Times New Roman" w:cs="Times New Roman"/>
          <w:sz w:val="24"/>
          <w:szCs w:val="24"/>
        </w:rPr>
        <w:t xml:space="preserve"> ученица</w:t>
      </w:r>
      <w:r w:rsidR="001018CB" w:rsidRPr="006E0558">
        <w:rPr>
          <w:rFonts w:ascii="Times New Roman" w:hAnsi="Times New Roman" w:cs="Times New Roman"/>
          <w:sz w:val="24"/>
          <w:szCs w:val="24"/>
        </w:rPr>
        <w:t xml:space="preserve"> 3 «а»</w:t>
      </w:r>
      <w:r w:rsidRPr="006E055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14FB1" w:rsidRPr="006E0558">
        <w:rPr>
          <w:rFonts w:ascii="Times New Roman" w:hAnsi="Times New Roman" w:cs="Times New Roman"/>
          <w:sz w:val="24"/>
          <w:szCs w:val="24"/>
        </w:rPr>
        <w:t>а-</w:t>
      </w:r>
      <w:r w:rsidR="001018CB" w:rsidRPr="006E0558">
        <w:rPr>
          <w:rFonts w:ascii="Times New Roman" w:hAnsi="Times New Roman" w:cs="Times New Roman"/>
          <w:sz w:val="24"/>
          <w:szCs w:val="24"/>
        </w:rPr>
        <w:t xml:space="preserve">  27 и 28 сентября</w:t>
      </w:r>
      <w:r w:rsidRPr="006E0558">
        <w:rPr>
          <w:rFonts w:ascii="Times New Roman" w:hAnsi="Times New Roman" w:cs="Times New Roman"/>
          <w:sz w:val="24"/>
          <w:szCs w:val="24"/>
        </w:rPr>
        <w:t>;</w:t>
      </w:r>
    </w:p>
    <w:p w:rsidR="00DC001F" w:rsidRPr="006E0558" w:rsidRDefault="00DC001F" w:rsidP="00DC001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</w:t>
      </w:r>
      <w:r w:rsidR="001018CB" w:rsidRPr="006E0558">
        <w:rPr>
          <w:rFonts w:ascii="Times New Roman" w:hAnsi="Times New Roman" w:cs="Times New Roman"/>
          <w:sz w:val="24"/>
          <w:szCs w:val="24"/>
        </w:rPr>
        <w:t xml:space="preserve">  </w:t>
      </w:r>
      <w:r w:rsidRPr="006E0558">
        <w:rPr>
          <w:rFonts w:ascii="Times New Roman" w:hAnsi="Times New Roman" w:cs="Times New Roman"/>
          <w:sz w:val="24"/>
          <w:szCs w:val="24"/>
        </w:rPr>
        <w:t>Бизьяев Алдар ученик 3 «в» класса</w:t>
      </w:r>
      <w:r w:rsidR="00214FB1" w:rsidRPr="006E0558">
        <w:rPr>
          <w:rFonts w:ascii="Times New Roman" w:hAnsi="Times New Roman" w:cs="Times New Roman"/>
          <w:sz w:val="24"/>
          <w:szCs w:val="24"/>
        </w:rPr>
        <w:t>-</w:t>
      </w:r>
      <w:r w:rsidRPr="006E0558">
        <w:rPr>
          <w:rFonts w:ascii="Times New Roman" w:hAnsi="Times New Roman" w:cs="Times New Roman"/>
          <w:sz w:val="24"/>
          <w:szCs w:val="24"/>
        </w:rPr>
        <w:t xml:space="preserve">  28</w:t>
      </w:r>
      <w:r w:rsidR="00214FB1" w:rsidRPr="006E055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E0558">
        <w:rPr>
          <w:rFonts w:ascii="Times New Roman" w:hAnsi="Times New Roman" w:cs="Times New Roman"/>
          <w:sz w:val="24"/>
          <w:szCs w:val="24"/>
        </w:rPr>
        <w:t>;</w:t>
      </w:r>
    </w:p>
    <w:p w:rsidR="00DC001F" w:rsidRPr="006E0558" w:rsidRDefault="00214FB1" w:rsidP="00DC001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- </w:t>
      </w:r>
      <w:r w:rsidR="00DC001F" w:rsidRPr="006E0558">
        <w:rPr>
          <w:rFonts w:ascii="Times New Roman" w:hAnsi="Times New Roman" w:cs="Times New Roman"/>
          <w:sz w:val="24"/>
          <w:szCs w:val="24"/>
        </w:rPr>
        <w:t>Ли-Ю-Кун Э</w:t>
      </w:r>
      <w:r w:rsidRPr="006E0558">
        <w:rPr>
          <w:rFonts w:ascii="Times New Roman" w:hAnsi="Times New Roman" w:cs="Times New Roman"/>
          <w:sz w:val="24"/>
          <w:szCs w:val="24"/>
        </w:rPr>
        <w:t>велина ученица</w:t>
      </w:r>
      <w:r w:rsidR="00DC001F" w:rsidRPr="006E0558">
        <w:rPr>
          <w:rFonts w:ascii="Times New Roman" w:hAnsi="Times New Roman" w:cs="Times New Roman"/>
          <w:sz w:val="24"/>
          <w:szCs w:val="24"/>
        </w:rPr>
        <w:t xml:space="preserve"> 1 «а» класс</w:t>
      </w:r>
      <w:r w:rsidRPr="006E0558">
        <w:rPr>
          <w:rFonts w:ascii="Times New Roman" w:hAnsi="Times New Roman" w:cs="Times New Roman"/>
          <w:sz w:val="24"/>
          <w:szCs w:val="24"/>
        </w:rPr>
        <w:t>а-</w:t>
      </w:r>
      <w:r w:rsidR="00DC001F" w:rsidRPr="006E0558">
        <w:rPr>
          <w:rFonts w:ascii="Times New Roman" w:hAnsi="Times New Roman" w:cs="Times New Roman"/>
          <w:sz w:val="24"/>
          <w:szCs w:val="24"/>
        </w:rPr>
        <w:t xml:space="preserve">  27</w:t>
      </w:r>
      <w:r w:rsidRPr="006E055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C001F" w:rsidRPr="006E0558">
        <w:rPr>
          <w:rFonts w:ascii="Times New Roman" w:hAnsi="Times New Roman" w:cs="Times New Roman"/>
          <w:sz w:val="24"/>
          <w:szCs w:val="24"/>
        </w:rPr>
        <w:t>;</w:t>
      </w:r>
    </w:p>
    <w:p w:rsidR="00DC001F" w:rsidRPr="006E0558" w:rsidRDefault="00214FB1" w:rsidP="00DC001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- </w:t>
      </w:r>
      <w:r w:rsidR="00DC001F" w:rsidRPr="006E0558">
        <w:rPr>
          <w:rFonts w:ascii="Times New Roman" w:hAnsi="Times New Roman" w:cs="Times New Roman"/>
          <w:sz w:val="24"/>
          <w:szCs w:val="24"/>
        </w:rPr>
        <w:t>Лапунин Матвей ученик 3 «в» класса</w:t>
      </w:r>
      <w:r w:rsidRPr="006E0558">
        <w:rPr>
          <w:rFonts w:ascii="Times New Roman" w:hAnsi="Times New Roman" w:cs="Times New Roman"/>
          <w:sz w:val="24"/>
          <w:szCs w:val="24"/>
        </w:rPr>
        <w:t>-</w:t>
      </w:r>
      <w:r w:rsidR="00DC001F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28</w:t>
      </w:r>
      <w:r w:rsidR="0035271B" w:rsidRPr="006E055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E0558">
        <w:rPr>
          <w:rFonts w:ascii="Times New Roman" w:hAnsi="Times New Roman" w:cs="Times New Roman"/>
          <w:sz w:val="24"/>
          <w:szCs w:val="24"/>
        </w:rPr>
        <w:t>;</w:t>
      </w:r>
    </w:p>
    <w:p w:rsidR="00214FB1" w:rsidRPr="006E0558" w:rsidRDefault="00214FB1" w:rsidP="00DC001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- Романов Коля ученик 4 «в» класса </w:t>
      </w:r>
      <w:r w:rsidR="0035271B" w:rsidRPr="006E0558">
        <w:rPr>
          <w:rFonts w:ascii="Times New Roman" w:hAnsi="Times New Roman" w:cs="Times New Roman"/>
          <w:sz w:val="24"/>
          <w:szCs w:val="24"/>
        </w:rPr>
        <w:t>-27 сентября.</w:t>
      </w:r>
    </w:p>
    <w:p w:rsidR="001018CB" w:rsidRPr="006E0558" w:rsidRDefault="001018CB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Стоимость питания за 27.09.2018 составила за счет бюджета-22,67 руб., за счет родительской платы-13,99 руб., за 28.09.2018г. за счет бюджета-36,89 руб., за счет родительской платы- 15,42 руб.</w:t>
      </w:r>
    </w:p>
    <w:p w:rsidR="00316A53" w:rsidRPr="006E0558" w:rsidRDefault="00316A53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табеле учета посещаемости детей</w:t>
      </w:r>
      <w:r w:rsidR="00EA42FE" w:rsidRPr="006E0558">
        <w:rPr>
          <w:rFonts w:ascii="Times New Roman" w:hAnsi="Times New Roman" w:cs="Times New Roman"/>
          <w:sz w:val="24"/>
          <w:szCs w:val="24"/>
        </w:rPr>
        <w:t xml:space="preserve"> за сентябрь</w:t>
      </w:r>
      <w:r w:rsidRPr="006E0558">
        <w:rPr>
          <w:rFonts w:ascii="Times New Roman" w:hAnsi="Times New Roman" w:cs="Times New Roman"/>
          <w:sz w:val="24"/>
          <w:szCs w:val="24"/>
        </w:rPr>
        <w:t xml:space="preserve"> вместо Злобина Романа ученика       9 «б» класса указана Злобина Алина.</w:t>
      </w:r>
    </w:p>
    <w:p w:rsidR="000A794F" w:rsidRPr="006E0558" w:rsidRDefault="000A794F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резервный список на 2018-2019 учебный год  включен  Чимитов Даши-Нима ученик 4 «г» класса, в журнале учета посещаемости детей за сентябрь также указан Чимитов Даши-Нима. В заявлении от родителей и свидетельстве о рождении указано Чимитов Леонид Баирович. Следовательно, список детей на 2018-2019 год составлен с искаженными данными несоответствующими документам, приложенным к заявлению.</w:t>
      </w:r>
      <w:r w:rsidR="003211F5" w:rsidRPr="006E0558">
        <w:rPr>
          <w:rFonts w:ascii="Times New Roman" w:hAnsi="Times New Roman" w:cs="Times New Roman"/>
          <w:sz w:val="24"/>
          <w:szCs w:val="24"/>
        </w:rPr>
        <w:t xml:space="preserve"> В табелях учета посещаемости детей за октябрь, ноябрь, декабрь 2018 года отражен Чимитов Леонид, резервные списки исправлены не были.</w:t>
      </w:r>
    </w:p>
    <w:p w:rsidR="00DA0294" w:rsidRPr="006E0558" w:rsidRDefault="00DA029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>За октябрь месяц:</w:t>
      </w:r>
    </w:p>
    <w:p w:rsidR="00554EB8" w:rsidRPr="006E0558" w:rsidRDefault="00554EB8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Приказ №217 от 22.10.2018г. «О замене детей ТЖС, обеспеченных бесплатным горячим питанием, детьми из резервного списка» замена Емельяновой Алены 8 «в» класс на Грудинину Валентину 8 «в» класс, обе ученицы состоят в основном списке</w:t>
      </w:r>
      <w:r w:rsidR="005A4762" w:rsidRPr="006E0558">
        <w:rPr>
          <w:rFonts w:ascii="Times New Roman" w:hAnsi="Times New Roman" w:cs="Times New Roman"/>
          <w:sz w:val="24"/>
          <w:szCs w:val="24"/>
        </w:rPr>
        <w:t>. С</w:t>
      </w:r>
      <w:r w:rsidRPr="006E0558">
        <w:rPr>
          <w:rFonts w:ascii="Times New Roman" w:hAnsi="Times New Roman" w:cs="Times New Roman"/>
          <w:sz w:val="24"/>
          <w:szCs w:val="24"/>
        </w:rPr>
        <w:t>огласно</w:t>
      </w:r>
      <w:r w:rsidR="00991B93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табеля учета посещаемости за 22 октября</w:t>
      </w:r>
      <w:r w:rsidR="00DE030B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обе ученицы отмечены как отсутствующие.</w:t>
      </w:r>
      <w:r w:rsidR="001E3820" w:rsidRPr="006E0558">
        <w:rPr>
          <w:rFonts w:ascii="Times New Roman" w:hAnsi="Times New Roman" w:cs="Times New Roman"/>
          <w:sz w:val="24"/>
          <w:szCs w:val="24"/>
        </w:rPr>
        <w:t xml:space="preserve"> Следовательно в </w:t>
      </w:r>
      <w:r w:rsidR="005A4762" w:rsidRPr="006E0558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1E3820" w:rsidRPr="006E0558">
        <w:rPr>
          <w:rFonts w:ascii="Times New Roman" w:hAnsi="Times New Roman" w:cs="Times New Roman"/>
          <w:sz w:val="24"/>
          <w:szCs w:val="24"/>
        </w:rPr>
        <w:t>е отражены искаженные данные</w:t>
      </w:r>
      <w:r w:rsidR="005A4762" w:rsidRPr="006E0558">
        <w:rPr>
          <w:rFonts w:ascii="Times New Roman" w:hAnsi="Times New Roman" w:cs="Times New Roman"/>
          <w:sz w:val="24"/>
          <w:szCs w:val="24"/>
        </w:rPr>
        <w:t>.</w:t>
      </w:r>
    </w:p>
    <w:p w:rsidR="00195271" w:rsidRPr="006E0558" w:rsidRDefault="00195271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Без уважительных причин не получали льготное питание дети, состоящие в основном списке:</w:t>
      </w:r>
    </w:p>
    <w:p w:rsidR="00C143EC" w:rsidRPr="006E0558" w:rsidRDefault="00C143E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Галимулин Ян учащийся 3 «в» класса, состоящий в основном списке на получение горячего питания, в октябре 2018 года </w:t>
      </w:r>
      <w:r w:rsidR="003E76A4" w:rsidRPr="006E0558">
        <w:rPr>
          <w:rFonts w:ascii="Times New Roman" w:hAnsi="Times New Roman" w:cs="Times New Roman"/>
          <w:sz w:val="24"/>
          <w:szCs w:val="24"/>
        </w:rPr>
        <w:t xml:space="preserve"> без уважительных причин </w:t>
      </w:r>
      <w:r w:rsidRPr="006E0558">
        <w:rPr>
          <w:rFonts w:ascii="Times New Roman" w:hAnsi="Times New Roman" w:cs="Times New Roman"/>
          <w:sz w:val="24"/>
          <w:szCs w:val="24"/>
        </w:rPr>
        <w:t>горячим питанием обеспечен не был.</w:t>
      </w:r>
    </w:p>
    <w:p w:rsidR="00C40BEC" w:rsidRPr="006E0558" w:rsidRDefault="00C40BE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01.10.2018г в оба табеля на питание (за счет бюджетных средств и за счет родительской платы) включены:</w:t>
      </w:r>
    </w:p>
    <w:p w:rsidR="00C40BEC" w:rsidRPr="006E0558" w:rsidRDefault="00C40BE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-Раднаев Толя ученик 3 «а» класса;</w:t>
      </w:r>
    </w:p>
    <w:p w:rsidR="00C40BEC" w:rsidRPr="006E0558" w:rsidRDefault="00C40BE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-Цыбиков Роман ученик 3 «б» класса;</w:t>
      </w:r>
    </w:p>
    <w:p w:rsidR="00C40BEC" w:rsidRPr="006E0558" w:rsidRDefault="00C40BEC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-Бизьяев Алдар ученик 3 «в» класса</w:t>
      </w:r>
      <w:r w:rsidR="00584304" w:rsidRPr="006E0558">
        <w:rPr>
          <w:rFonts w:ascii="Times New Roman" w:hAnsi="Times New Roman" w:cs="Times New Roman"/>
          <w:sz w:val="24"/>
          <w:szCs w:val="24"/>
        </w:rPr>
        <w:t>.</w:t>
      </w:r>
    </w:p>
    <w:p w:rsidR="00584304" w:rsidRPr="006E0558" w:rsidRDefault="0058430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Стоимость питания за 01.10.2018 составила на 1 человека за счет бюджетных средств-22,44 руб., за счет родительской платы- 12,71 руб.</w:t>
      </w:r>
    </w:p>
    <w:p w:rsidR="000065BF" w:rsidRPr="006E0558" w:rsidRDefault="000065BF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Согласно журнала учета посещаемости детей  ТЖС за октябрь включены дети, которые не состоят в списках  детей на питание (ни в основном, ни в резервном):</w:t>
      </w:r>
    </w:p>
    <w:p w:rsidR="0016044D" w:rsidRPr="006E0558" w:rsidRDefault="000065BF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-Доржиева Дулма 7 «б» класс, получала питание </w:t>
      </w:r>
      <w:r w:rsidR="004F2974" w:rsidRPr="006E0558">
        <w:rPr>
          <w:rFonts w:ascii="Times New Roman" w:hAnsi="Times New Roman" w:cs="Times New Roman"/>
          <w:sz w:val="24"/>
          <w:szCs w:val="24"/>
        </w:rPr>
        <w:t>с 01.10. по 16.10  и с 22 по 26 октября, 1</w:t>
      </w:r>
      <w:r w:rsidR="006E1F8E" w:rsidRPr="006E0558">
        <w:rPr>
          <w:rFonts w:ascii="Times New Roman" w:hAnsi="Times New Roman" w:cs="Times New Roman"/>
          <w:sz w:val="24"/>
          <w:szCs w:val="24"/>
        </w:rPr>
        <w:t>7</w:t>
      </w:r>
      <w:r w:rsidR="004F2974" w:rsidRPr="006E0558">
        <w:rPr>
          <w:rFonts w:ascii="Times New Roman" w:hAnsi="Times New Roman" w:cs="Times New Roman"/>
          <w:sz w:val="24"/>
          <w:szCs w:val="24"/>
        </w:rPr>
        <w:t xml:space="preserve"> дней.</w:t>
      </w:r>
      <w:r w:rsidR="0016044D" w:rsidRPr="006E0558">
        <w:rPr>
          <w:rFonts w:ascii="Times New Roman" w:hAnsi="Times New Roman" w:cs="Times New Roman"/>
          <w:sz w:val="24"/>
          <w:szCs w:val="24"/>
        </w:rPr>
        <w:t xml:space="preserve"> С</w:t>
      </w:r>
      <w:r w:rsidR="004F2974" w:rsidRPr="006E0558">
        <w:rPr>
          <w:rFonts w:ascii="Times New Roman" w:hAnsi="Times New Roman" w:cs="Times New Roman"/>
          <w:sz w:val="24"/>
          <w:szCs w:val="24"/>
        </w:rPr>
        <w:t>тоимость питания</w:t>
      </w:r>
      <w:r w:rsidR="00BD1B16" w:rsidRPr="006E0558">
        <w:rPr>
          <w:rFonts w:ascii="Times New Roman" w:hAnsi="Times New Roman" w:cs="Times New Roman"/>
          <w:sz w:val="24"/>
          <w:szCs w:val="24"/>
        </w:rPr>
        <w:t xml:space="preserve"> на 1 человека</w:t>
      </w:r>
      <w:r w:rsidR="004F2974" w:rsidRPr="006E0558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16044D" w:rsidRPr="006E0558">
        <w:rPr>
          <w:rFonts w:ascii="Times New Roman" w:hAnsi="Times New Roman" w:cs="Times New Roman"/>
          <w:sz w:val="24"/>
          <w:szCs w:val="24"/>
        </w:rPr>
        <w:t>: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01.10-22,44</w:t>
      </w:r>
      <w:r w:rsidR="00B748D3" w:rsidRPr="006E0558">
        <w:rPr>
          <w:rFonts w:ascii="Times New Roman" w:hAnsi="Times New Roman" w:cs="Times New Roman"/>
          <w:sz w:val="24"/>
          <w:szCs w:val="24"/>
        </w:rPr>
        <w:t>руб;</w:t>
      </w:r>
    </w:p>
    <w:p w:rsidR="0016044D" w:rsidRPr="006E0558" w:rsidRDefault="00B748D3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02.10-20,98руб;</w:t>
      </w:r>
    </w:p>
    <w:p w:rsidR="0016044D" w:rsidRPr="006E0558" w:rsidRDefault="00B748D3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03.10-38,83 руб;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04.10-17,96 руб., 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05.10.- 21,30 </w:t>
      </w:r>
      <w:r w:rsidR="00B748D3" w:rsidRPr="006E0558">
        <w:rPr>
          <w:rFonts w:ascii="Times New Roman" w:hAnsi="Times New Roman" w:cs="Times New Roman"/>
          <w:sz w:val="24"/>
          <w:szCs w:val="24"/>
        </w:rPr>
        <w:t>руб;</w:t>
      </w:r>
    </w:p>
    <w:p w:rsidR="0016044D" w:rsidRPr="006E0558" w:rsidRDefault="000E3B4B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08.10-22,63 руб;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09.10-20,98 руб., 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10.10-38,83 руб.,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11.10-17,94 руб.,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12.10-23,70 руб., 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15.10-22,53 руб.,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16.10- 20,99 руб.,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22.10-22,42 руб., 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23.10-</w:t>
      </w:r>
      <w:r w:rsidR="004F67C7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21,02 руб.,</w:t>
      </w:r>
      <w:r w:rsidR="004F67C7" w:rsidRPr="006E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24.10-38,88 руб.,</w:t>
      </w:r>
      <w:r w:rsidR="004F67C7" w:rsidRPr="006E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4D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25.10-17,95 руб., </w:t>
      </w:r>
    </w:p>
    <w:p w:rsidR="000065BF" w:rsidRPr="006E0558" w:rsidRDefault="004F2974" w:rsidP="00050B60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26.10-21,49 руб. </w:t>
      </w:r>
      <w:r w:rsidRPr="006E0558">
        <w:rPr>
          <w:rFonts w:ascii="Times New Roman" w:hAnsi="Times New Roman" w:cs="Times New Roman"/>
          <w:b/>
          <w:sz w:val="24"/>
          <w:szCs w:val="24"/>
        </w:rPr>
        <w:t>Итого на общую сумму</w:t>
      </w:r>
      <w:r w:rsidR="007867F4" w:rsidRPr="006E0558">
        <w:rPr>
          <w:rFonts w:ascii="Times New Roman" w:hAnsi="Times New Roman" w:cs="Times New Roman"/>
          <w:b/>
          <w:sz w:val="24"/>
          <w:szCs w:val="24"/>
        </w:rPr>
        <w:t xml:space="preserve"> 410,87 руб</w:t>
      </w:r>
      <w:r w:rsidR="004F67C7" w:rsidRPr="006E0558">
        <w:rPr>
          <w:rFonts w:ascii="Times New Roman" w:hAnsi="Times New Roman" w:cs="Times New Roman"/>
          <w:b/>
          <w:sz w:val="24"/>
          <w:szCs w:val="24"/>
        </w:rPr>
        <w:t>, что является нецелевым расходованием бюджетных средств</w:t>
      </w:r>
      <w:r w:rsidR="007867F4" w:rsidRPr="006E0558">
        <w:rPr>
          <w:rFonts w:ascii="Times New Roman" w:hAnsi="Times New Roman" w:cs="Times New Roman"/>
          <w:b/>
          <w:sz w:val="24"/>
          <w:szCs w:val="24"/>
        </w:rPr>
        <w:t>.</w:t>
      </w:r>
    </w:p>
    <w:p w:rsidR="003A79CD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-Гаврилов Ярослав ученик 3 «в» класса получал питание с 01.10 по 26.10, 20 дней</w:t>
      </w:r>
      <w:r w:rsidR="003A79CD" w:rsidRPr="006E0558">
        <w:rPr>
          <w:rFonts w:ascii="Times New Roman" w:hAnsi="Times New Roman" w:cs="Times New Roman"/>
          <w:sz w:val="24"/>
          <w:szCs w:val="24"/>
        </w:rPr>
        <w:t>.</w:t>
      </w:r>
      <w:r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3A79CD" w:rsidRPr="006E0558">
        <w:rPr>
          <w:rFonts w:ascii="Times New Roman" w:hAnsi="Times New Roman" w:cs="Times New Roman"/>
          <w:sz w:val="24"/>
          <w:szCs w:val="24"/>
        </w:rPr>
        <w:t>С</w:t>
      </w:r>
      <w:r w:rsidRPr="006E0558">
        <w:rPr>
          <w:rFonts w:ascii="Times New Roman" w:hAnsi="Times New Roman" w:cs="Times New Roman"/>
          <w:sz w:val="24"/>
          <w:szCs w:val="24"/>
        </w:rPr>
        <w:t>тоимость питания</w:t>
      </w:r>
      <w:r w:rsidR="00BD1B16" w:rsidRPr="006E0558">
        <w:rPr>
          <w:rFonts w:ascii="Times New Roman" w:hAnsi="Times New Roman" w:cs="Times New Roman"/>
          <w:sz w:val="24"/>
          <w:szCs w:val="24"/>
        </w:rPr>
        <w:t xml:space="preserve"> на 1 человека </w:t>
      </w:r>
      <w:r w:rsidRPr="006E0558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3A79CD" w:rsidRPr="006E0558">
        <w:rPr>
          <w:rFonts w:ascii="Times New Roman" w:hAnsi="Times New Roman" w:cs="Times New Roman"/>
          <w:sz w:val="24"/>
          <w:szCs w:val="24"/>
        </w:rPr>
        <w:t>: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01.10-22,44руб.,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02.10-20,98руб.,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03.10-38,83 руб.,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04.10-17,96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05.10.- 21,30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08.10-  22,63 руб., 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09.10-20,98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10.10-38,83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11.10-17,94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12.10- 23,70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15.10-22,53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16.10- 20,99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17.10-38,83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18.10-17,95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19.10- 21,25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22.10-22,42 руб.,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23.10- 21,02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24.10-38,88 руб., </w:t>
      </w:r>
    </w:p>
    <w:p w:rsidR="000B51BF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25.10-17,95 руб., </w:t>
      </w:r>
    </w:p>
    <w:p w:rsidR="006E1F8E" w:rsidRPr="006E0558" w:rsidRDefault="006E1F8E" w:rsidP="006E1F8E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26.10-21,49 руб.</w:t>
      </w:r>
      <w:r w:rsidR="00E06E08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b/>
          <w:sz w:val="24"/>
          <w:szCs w:val="24"/>
        </w:rPr>
        <w:t xml:space="preserve">Итого на общую сумму </w:t>
      </w:r>
      <w:r w:rsidR="00D74BBF" w:rsidRPr="006E0558">
        <w:rPr>
          <w:rFonts w:ascii="Times New Roman" w:hAnsi="Times New Roman" w:cs="Times New Roman"/>
          <w:b/>
          <w:sz w:val="24"/>
          <w:szCs w:val="24"/>
        </w:rPr>
        <w:t>488,90</w:t>
      </w:r>
      <w:r w:rsidRPr="006E0558">
        <w:rPr>
          <w:rFonts w:ascii="Times New Roman" w:hAnsi="Times New Roman" w:cs="Times New Roman"/>
          <w:b/>
          <w:sz w:val="24"/>
          <w:szCs w:val="24"/>
        </w:rPr>
        <w:t xml:space="preserve"> руб, что является нецелевым расходованием бюджетных средств.</w:t>
      </w:r>
    </w:p>
    <w:p w:rsidR="006E1F8E" w:rsidRPr="006E0558" w:rsidRDefault="00696800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lastRenderedPageBreak/>
        <w:t>За ноябрь месяц:</w:t>
      </w:r>
    </w:p>
    <w:p w:rsidR="00E11D00" w:rsidRPr="006E0558" w:rsidRDefault="00E11D00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Согласно журнала учета посещаемости детей  ТЖС за ноябрь включены дети, которые не состоят в списках  детей на питание (ни в основном, ни в резервном):</w:t>
      </w:r>
    </w:p>
    <w:p w:rsidR="00BD1B16" w:rsidRPr="006E0558" w:rsidRDefault="00BD1B16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-Ракшаева Лера ученица 4«б» класса</w:t>
      </w:r>
      <w:r w:rsidR="00422BD1" w:rsidRPr="006E0558">
        <w:rPr>
          <w:rFonts w:ascii="Times New Roman" w:hAnsi="Times New Roman" w:cs="Times New Roman"/>
          <w:sz w:val="24"/>
          <w:szCs w:val="24"/>
        </w:rPr>
        <w:t xml:space="preserve">, </w:t>
      </w:r>
      <w:r w:rsidRPr="006E0558">
        <w:rPr>
          <w:rFonts w:ascii="Times New Roman" w:hAnsi="Times New Roman" w:cs="Times New Roman"/>
          <w:sz w:val="24"/>
          <w:szCs w:val="24"/>
        </w:rPr>
        <w:t>получила питание 12,14,16,20,27,28,29,30 ноября</w:t>
      </w:r>
      <w:r w:rsidR="009A65EA" w:rsidRPr="006E0558">
        <w:rPr>
          <w:rFonts w:ascii="Times New Roman" w:hAnsi="Times New Roman" w:cs="Times New Roman"/>
          <w:sz w:val="24"/>
          <w:szCs w:val="24"/>
        </w:rPr>
        <w:t>. С</w:t>
      </w:r>
      <w:r w:rsidRPr="006E0558">
        <w:rPr>
          <w:rFonts w:ascii="Times New Roman" w:hAnsi="Times New Roman" w:cs="Times New Roman"/>
          <w:sz w:val="24"/>
          <w:szCs w:val="24"/>
        </w:rPr>
        <w:t xml:space="preserve">тоимость питания </w:t>
      </w:r>
      <w:r w:rsidR="009A65EA" w:rsidRPr="006E0558">
        <w:rPr>
          <w:rFonts w:ascii="Times New Roman" w:hAnsi="Times New Roman" w:cs="Times New Roman"/>
          <w:sz w:val="24"/>
          <w:szCs w:val="24"/>
        </w:rPr>
        <w:t>на 1 человека составила:</w:t>
      </w:r>
    </w:p>
    <w:p w:rsidR="009A65EA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-12.11-</w:t>
      </w:r>
      <w:r w:rsidR="001F0769" w:rsidRPr="006E0558">
        <w:rPr>
          <w:rFonts w:ascii="Times New Roman" w:hAnsi="Times New Roman" w:cs="Times New Roman"/>
          <w:sz w:val="24"/>
          <w:szCs w:val="24"/>
        </w:rPr>
        <w:t>22,70руб;</w:t>
      </w:r>
    </w:p>
    <w:p w:rsidR="008E5DD2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-14.11-</w:t>
      </w:r>
      <w:r w:rsidR="001F0769" w:rsidRPr="006E0558">
        <w:rPr>
          <w:rFonts w:ascii="Times New Roman" w:hAnsi="Times New Roman" w:cs="Times New Roman"/>
          <w:sz w:val="24"/>
          <w:szCs w:val="24"/>
        </w:rPr>
        <w:t>39.41 руб;</w:t>
      </w:r>
    </w:p>
    <w:p w:rsidR="008E5DD2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-16.11-</w:t>
      </w:r>
      <w:r w:rsidR="001F0769" w:rsidRPr="006E0558">
        <w:rPr>
          <w:rFonts w:ascii="Times New Roman" w:hAnsi="Times New Roman" w:cs="Times New Roman"/>
          <w:sz w:val="24"/>
          <w:szCs w:val="24"/>
        </w:rPr>
        <w:t>22,22 руб;</w:t>
      </w:r>
    </w:p>
    <w:p w:rsidR="008E5DD2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-20.11-</w:t>
      </w:r>
      <w:r w:rsidR="001F0769" w:rsidRPr="006E0558">
        <w:rPr>
          <w:rFonts w:ascii="Times New Roman" w:hAnsi="Times New Roman" w:cs="Times New Roman"/>
          <w:sz w:val="24"/>
          <w:szCs w:val="24"/>
        </w:rPr>
        <w:t>21,76 руб;</w:t>
      </w:r>
    </w:p>
    <w:p w:rsidR="008E5DD2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-27.11</w:t>
      </w:r>
      <w:r w:rsidR="001F0769" w:rsidRPr="006E0558">
        <w:rPr>
          <w:rFonts w:ascii="Times New Roman" w:hAnsi="Times New Roman" w:cs="Times New Roman"/>
          <w:sz w:val="24"/>
          <w:szCs w:val="24"/>
        </w:rPr>
        <w:t>-21,82 руб;</w:t>
      </w:r>
    </w:p>
    <w:p w:rsidR="008E5DD2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-28.11-</w:t>
      </w:r>
      <w:r w:rsidR="001F0769" w:rsidRPr="006E0558">
        <w:rPr>
          <w:rFonts w:ascii="Times New Roman" w:hAnsi="Times New Roman" w:cs="Times New Roman"/>
          <w:sz w:val="24"/>
          <w:szCs w:val="24"/>
        </w:rPr>
        <w:t>39,46 руб;</w:t>
      </w:r>
    </w:p>
    <w:p w:rsidR="008E5DD2" w:rsidRPr="006E0558" w:rsidRDefault="008E5DD2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-29.11-</w:t>
      </w:r>
      <w:r w:rsidR="001F0769" w:rsidRPr="006E0558">
        <w:rPr>
          <w:rFonts w:ascii="Times New Roman" w:hAnsi="Times New Roman" w:cs="Times New Roman"/>
          <w:sz w:val="24"/>
          <w:szCs w:val="24"/>
        </w:rPr>
        <w:t>19,02 руб;</w:t>
      </w:r>
    </w:p>
    <w:p w:rsidR="001F0769" w:rsidRPr="006E0558" w:rsidRDefault="008E5DD2" w:rsidP="001F0769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-30.11-</w:t>
      </w:r>
      <w:r w:rsidR="001F0769" w:rsidRPr="006E0558">
        <w:rPr>
          <w:rFonts w:ascii="Times New Roman" w:hAnsi="Times New Roman" w:cs="Times New Roman"/>
          <w:sz w:val="24"/>
          <w:szCs w:val="24"/>
        </w:rPr>
        <w:t>22,13руб.</w:t>
      </w:r>
      <w:r w:rsidR="001F0769" w:rsidRPr="006E0558">
        <w:rPr>
          <w:rFonts w:ascii="Times New Roman" w:hAnsi="Times New Roman" w:cs="Times New Roman"/>
          <w:b/>
          <w:sz w:val="24"/>
          <w:szCs w:val="24"/>
        </w:rPr>
        <w:t xml:space="preserve"> Итого на общую сумму 208,52 руб, что является нецелевым расходованием бюджетных средств.</w:t>
      </w:r>
    </w:p>
    <w:p w:rsidR="00102297" w:rsidRPr="006E0558" w:rsidRDefault="008B3F74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 Доржиева Дулма</w:t>
      </w:r>
      <w:r w:rsidR="00422BD1" w:rsidRPr="006E0558">
        <w:rPr>
          <w:rFonts w:ascii="Times New Roman" w:hAnsi="Times New Roman" w:cs="Times New Roman"/>
          <w:sz w:val="24"/>
          <w:szCs w:val="24"/>
        </w:rPr>
        <w:t xml:space="preserve"> ученица 7 «б» класса,</w:t>
      </w:r>
      <w:r w:rsidR="00102297" w:rsidRPr="006E0558">
        <w:rPr>
          <w:rFonts w:ascii="Times New Roman" w:hAnsi="Times New Roman" w:cs="Times New Roman"/>
          <w:sz w:val="24"/>
          <w:szCs w:val="24"/>
        </w:rPr>
        <w:t>получила льготное питание 27,28,29,30 ноября. Стоимость питания на 1 человека составила:</w:t>
      </w:r>
    </w:p>
    <w:p w:rsidR="00102297" w:rsidRPr="006E0558" w:rsidRDefault="00102297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-27.11-21,82 руб;</w:t>
      </w:r>
    </w:p>
    <w:p w:rsidR="00102297" w:rsidRPr="006E0558" w:rsidRDefault="00102297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-28.11-39,46 руб;</w:t>
      </w:r>
    </w:p>
    <w:p w:rsidR="00102297" w:rsidRPr="006E0558" w:rsidRDefault="00102297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-29.11-19,02 руб;</w:t>
      </w:r>
    </w:p>
    <w:p w:rsidR="00102297" w:rsidRPr="006E0558" w:rsidRDefault="00102297" w:rsidP="0010229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-30.11-22,13руб.</w:t>
      </w:r>
      <w:r w:rsidRPr="006E0558">
        <w:rPr>
          <w:rFonts w:ascii="Times New Roman" w:hAnsi="Times New Roman" w:cs="Times New Roman"/>
          <w:b/>
          <w:sz w:val="24"/>
          <w:szCs w:val="24"/>
        </w:rPr>
        <w:t xml:space="preserve"> Итого на общую сумму 102,43 руб, что является нецелевым расходованием бюджетных средств.</w:t>
      </w:r>
    </w:p>
    <w:p w:rsidR="00BD7570" w:rsidRPr="006E0558" w:rsidRDefault="00BD7570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-Жамсаранова Аяна ученица 11 класса, получила льготное питание 6,7,8,9,13,14,15,16,19,20,21,26,27,28,29,30 ноября</w:t>
      </w:r>
      <w:r w:rsidR="00ED03E9" w:rsidRPr="006E0558">
        <w:rPr>
          <w:rFonts w:ascii="Times New Roman" w:hAnsi="Times New Roman" w:cs="Times New Roman"/>
          <w:sz w:val="24"/>
          <w:szCs w:val="24"/>
        </w:rPr>
        <w:t>. Стоимость питания на 1 человека составила:</w:t>
      </w:r>
    </w:p>
    <w:p w:rsidR="00ED03E9" w:rsidRPr="006E0558" w:rsidRDefault="00ED03E9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-06.11-22,44 руб;</w:t>
      </w:r>
    </w:p>
    <w:p w:rsidR="00ED03E9" w:rsidRPr="006E0558" w:rsidRDefault="00ED03E9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-07.11-21,78 руб;</w:t>
      </w:r>
    </w:p>
    <w:p w:rsidR="00ED03E9" w:rsidRPr="006E0558" w:rsidRDefault="00ED03E9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-08.11-41,80 руб;</w:t>
      </w:r>
    </w:p>
    <w:p w:rsidR="00ED03E9" w:rsidRPr="006E0558" w:rsidRDefault="00ED03E9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-09.11-17,91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-13.11-21,78руб;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-14.11-39.41 руб;</w:t>
      </w:r>
    </w:p>
    <w:p w:rsidR="00E62119" w:rsidRPr="006E0558" w:rsidRDefault="00E6211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-15.11-19,20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-16.11-22,22 руб;</w:t>
      </w:r>
    </w:p>
    <w:p w:rsidR="00E62119" w:rsidRPr="006E0558" w:rsidRDefault="00E6211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-19.11-22,75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-20.11-21,76 руб;</w:t>
      </w:r>
    </w:p>
    <w:p w:rsidR="00E62119" w:rsidRPr="006E0558" w:rsidRDefault="00E6211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-21.11-41,46 руб;</w:t>
      </w:r>
    </w:p>
    <w:p w:rsidR="00E62119" w:rsidRPr="006E0558" w:rsidRDefault="00E6211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-26.11-22,82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-27.11-21,82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-28.11-39,46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-29.11-19,02 руб;</w:t>
      </w:r>
    </w:p>
    <w:p w:rsidR="00ED03E9" w:rsidRPr="006E0558" w:rsidRDefault="00ED03E9" w:rsidP="00ED03E9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-30.11-22,13руб.</w:t>
      </w:r>
      <w:r w:rsidRPr="006E0558">
        <w:rPr>
          <w:rFonts w:ascii="Times New Roman" w:hAnsi="Times New Roman" w:cs="Times New Roman"/>
          <w:b/>
          <w:sz w:val="24"/>
          <w:szCs w:val="24"/>
        </w:rPr>
        <w:t xml:space="preserve"> Итого на общую сумму </w:t>
      </w:r>
      <w:r w:rsidR="006F669A" w:rsidRPr="006E0558">
        <w:rPr>
          <w:rFonts w:ascii="Times New Roman" w:hAnsi="Times New Roman" w:cs="Times New Roman"/>
          <w:b/>
          <w:sz w:val="24"/>
          <w:szCs w:val="24"/>
        </w:rPr>
        <w:t>395,94</w:t>
      </w:r>
      <w:r w:rsidRPr="006E0558">
        <w:rPr>
          <w:rFonts w:ascii="Times New Roman" w:hAnsi="Times New Roman" w:cs="Times New Roman"/>
          <w:b/>
          <w:sz w:val="24"/>
          <w:szCs w:val="24"/>
        </w:rPr>
        <w:t xml:space="preserve"> руб, что является нецелевым расходованием бюджетных средств.</w:t>
      </w:r>
    </w:p>
    <w:p w:rsidR="00ED03E9" w:rsidRPr="006E0558" w:rsidRDefault="00BD6EDF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>За декабрь месяц:</w:t>
      </w:r>
    </w:p>
    <w:p w:rsidR="00490220" w:rsidRPr="006E0558" w:rsidRDefault="00490220" w:rsidP="0049022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Согласно журнала учета посещаемости детей  ТЖС за декабрь включены дети, которые не состоят в списках  детей на питание (ни в основном, ни в резервном):</w:t>
      </w:r>
    </w:p>
    <w:p w:rsidR="00395D7A" w:rsidRDefault="00395D7A" w:rsidP="00490220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A6B" w:rsidRPr="006E0558" w:rsidRDefault="00447A6B" w:rsidP="00490220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класс</w:t>
      </w:r>
      <w:r w:rsidR="003B1F66" w:rsidRPr="006E0558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:rsidR="00190588" w:rsidRPr="006E0558" w:rsidRDefault="00D934A9" w:rsidP="0019058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</w:t>
      </w:r>
      <w:r w:rsidR="00190588" w:rsidRPr="006E0558">
        <w:rPr>
          <w:rFonts w:ascii="Times New Roman" w:hAnsi="Times New Roman" w:cs="Times New Roman"/>
          <w:sz w:val="24"/>
          <w:szCs w:val="24"/>
        </w:rPr>
        <w:t xml:space="preserve">Доржиева Дулма </w:t>
      </w:r>
      <w:r w:rsidRPr="006E0558">
        <w:rPr>
          <w:rFonts w:ascii="Times New Roman" w:hAnsi="Times New Roman" w:cs="Times New Roman"/>
          <w:sz w:val="24"/>
          <w:szCs w:val="24"/>
        </w:rPr>
        <w:t xml:space="preserve"> - 3,10,1</w:t>
      </w:r>
      <w:r w:rsidR="00475E65" w:rsidRPr="006E0558">
        <w:rPr>
          <w:rFonts w:ascii="Times New Roman" w:hAnsi="Times New Roman" w:cs="Times New Roman"/>
          <w:sz w:val="24"/>
          <w:szCs w:val="24"/>
        </w:rPr>
        <w:t>2,13,о</w:t>
      </w:r>
      <w:r w:rsidRPr="006E0558">
        <w:rPr>
          <w:rFonts w:ascii="Times New Roman" w:hAnsi="Times New Roman" w:cs="Times New Roman"/>
          <w:sz w:val="24"/>
          <w:szCs w:val="24"/>
        </w:rPr>
        <w:t xml:space="preserve">бщая </w:t>
      </w:r>
      <w:r w:rsidR="00190588" w:rsidRPr="006E0558">
        <w:rPr>
          <w:rFonts w:ascii="Times New Roman" w:hAnsi="Times New Roman" w:cs="Times New Roman"/>
          <w:sz w:val="24"/>
          <w:szCs w:val="24"/>
        </w:rPr>
        <w:t xml:space="preserve">стоимость питания </w:t>
      </w:r>
      <w:r w:rsidRPr="006E0558">
        <w:rPr>
          <w:rFonts w:ascii="Times New Roman" w:hAnsi="Times New Roman" w:cs="Times New Roman"/>
          <w:sz w:val="24"/>
          <w:szCs w:val="24"/>
        </w:rPr>
        <w:t>105,29</w:t>
      </w:r>
      <w:r w:rsidR="00190588" w:rsidRPr="006E05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71925" w:rsidRPr="006E0558" w:rsidRDefault="00475E65" w:rsidP="0049022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2.Шквыря Олеся-4,10, общая стоимость питания 45,26 руб. </w:t>
      </w:r>
    </w:p>
    <w:p w:rsidR="0033218A" w:rsidRPr="006E0558" w:rsidRDefault="0033218A" w:rsidP="0033218A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3.Степанов Никита-4,10, общая стоимость питания 45,26 руб. </w:t>
      </w:r>
    </w:p>
    <w:p w:rsidR="0033218A" w:rsidRPr="006E0558" w:rsidRDefault="0033218A" w:rsidP="0033218A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4.Пурбуев Лосол-10, общая стоимость питания 23,45 руб. </w:t>
      </w:r>
    </w:p>
    <w:p w:rsidR="00FB2012" w:rsidRPr="006E0558" w:rsidRDefault="00FB2012" w:rsidP="00FB201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5.Ларионов Дима-4,10, общая стоимость питания 45,26 руб. </w:t>
      </w:r>
    </w:p>
    <w:p w:rsidR="00FB2012" w:rsidRPr="006E0558" w:rsidRDefault="00FB2012" w:rsidP="00FB201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6.Балмаева Туяна-4,10, общая стоимость питания 45,26 руб. </w:t>
      </w:r>
    </w:p>
    <w:p w:rsidR="00A2610C" w:rsidRPr="006E0558" w:rsidRDefault="00A2610C" w:rsidP="00A2610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7.Бурдуковский Вова-4,10, общая стоимость питания 45,26 руб. </w:t>
      </w:r>
    </w:p>
    <w:p w:rsidR="00AD3F17" w:rsidRPr="006E0558" w:rsidRDefault="00AD3F17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8.Базардараев А.-4,10, общая стоимость питания 45,26 руб. </w:t>
      </w:r>
    </w:p>
    <w:p w:rsidR="00AD3F17" w:rsidRPr="006E0558" w:rsidRDefault="00AD3F17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9.Батурина Кристина-10, общая стоимость питания 23,45 руб. </w:t>
      </w:r>
    </w:p>
    <w:p w:rsidR="003B1F66" w:rsidRPr="006E0558" w:rsidRDefault="003B1F66" w:rsidP="00AD3F1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6 классы</w:t>
      </w:r>
    </w:p>
    <w:p w:rsidR="00AB50ED" w:rsidRPr="006E0558" w:rsidRDefault="000F4D15" w:rsidP="00AB50ED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</w:t>
      </w:r>
      <w:r w:rsidR="00AB50ED" w:rsidRPr="006E0558">
        <w:rPr>
          <w:rFonts w:ascii="Times New Roman" w:hAnsi="Times New Roman" w:cs="Times New Roman"/>
          <w:sz w:val="24"/>
          <w:szCs w:val="24"/>
        </w:rPr>
        <w:t xml:space="preserve">Ринчинова Арюна-4, общая стоимость питания 21,81 руб. </w:t>
      </w:r>
    </w:p>
    <w:p w:rsidR="00CD5C3F" w:rsidRPr="006E0558" w:rsidRDefault="00CD5C3F" w:rsidP="00CD5C3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2.Писарев Никита-4, общая стоимость питания 21,81 руб. </w:t>
      </w:r>
    </w:p>
    <w:p w:rsidR="00CD5C3F" w:rsidRPr="006E0558" w:rsidRDefault="00CD5C3F" w:rsidP="00CD5C3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3.Колесникова Ирэна-4, общая стоимость питания 21,81 руб. </w:t>
      </w:r>
    </w:p>
    <w:p w:rsidR="00CD5C3F" w:rsidRPr="006E0558" w:rsidRDefault="00CD5C3F" w:rsidP="00CD5C3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4.Доржиева Арюна-4, общая стоимость питания 21,81 руб. </w:t>
      </w:r>
    </w:p>
    <w:p w:rsidR="00CD5C3F" w:rsidRPr="006E0558" w:rsidRDefault="00CD5C3F" w:rsidP="00CD5C3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5.Дашицыренова Юмжана-4, общая стоимость питания 21,81 руб. </w:t>
      </w:r>
    </w:p>
    <w:p w:rsidR="009270F3" w:rsidRPr="006E0558" w:rsidRDefault="009270F3" w:rsidP="009270F3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6.Шахматова Настя-4, общая стоимость питания 21,81 руб. </w:t>
      </w:r>
    </w:p>
    <w:p w:rsidR="000B18F3" w:rsidRPr="006E0558" w:rsidRDefault="000B18F3" w:rsidP="000B18F3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7. Чимбеева Алина-4, общая стоимость питания 21,81 руб. </w:t>
      </w:r>
    </w:p>
    <w:p w:rsidR="000B18F3" w:rsidRPr="006E0558" w:rsidRDefault="000B18F3" w:rsidP="000B18F3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8. Садовский Аркадий-4, общая стоимость питания 21,81 руб. </w:t>
      </w:r>
    </w:p>
    <w:p w:rsidR="008A77C0" w:rsidRPr="006E0558" w:rsidRDefault="008A77C0" w:rsidP="008A77C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9. Рабжаев Артур-4, общая стоимость питания 21,81 руб. </w:t>
      </w:r>
    </w:p>
    <w:p w:rsidR="008A77C0" w:rsidRPr="006E0558" w:rsidRDefault="008A77C0" w:rsidP="008A77C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10.Ли Сабрина-4, общая стоимость питания 21,81 руб. </w:t>
      </w:r>
    </w:p>
    <w:p w:rsidR="008A77C0" w:rsidRPr="006E0558" w:rsidRDefault="008A77C0" w:rsidP="008A77C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11.Злобина Ксения-4, общая стоимость питания 21,81 руб. </w:t>
      </w:r>
    </w:p>
    <w:p w:rsidR="00233E46" w:rsidRPr="006E0558" w:rsidRDefault="00233E46" w:rsidP="00233E46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12.Забеев Цырен-4, общая стоимость питания 21,81 руб. </w:t>
      </w:r>
    </w:p>
    <w:p w:rsidR="00233E46" w:rsidRPr="006E0558" w:rsidRDefault="00233E46" w:rsidP="00233E46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13.Дондокова Инесса-4, общая стоимость питания 21,81 руб. </w:t>
      </w:r>
    </w:p>
    <w:p w:rsidR="00A820CD" w:rsidRPr="006E0558" w:rsidRDefault="00A820CD" w:rsidP="00A820CD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14.Жамсаранов Денис-4, общая стоимость питания 21,81 руб. </w:t>
      </w:r>
    </w:p>
    <w:p w:rsidR="00973558" w:rsidRPr="006E0558" w:rsidRDefault="00973558" w:rsidP="0097355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15.Жамбалдоржиева Лида-4, общая стоимость питания 21,81 руб. </w:t>
      </w:r>
    </w:p>
    <w:p w:rsidR="00973558" w:rsidRPr="006E0558" w:rsidRDefault="00973558" w:rsidP="0097355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16.Белоусов Сергей-4, общая стоимость питания 21,81 руб. </w:t>
      </w:r>
    </w:p>
    <w:p w:rsidR="00973558" w:rsidRPr="006E0558" w:rsidRDefault="00973558" w:rsidP="0097355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17.Аюржанаев Цыван-4, общая стоимость питания 21,81 руб. </w:t>
      </w:r>
    </w:p>
    <w:p w:rsidR="00973558" w:rsidRPr="006E0558" w:rsidRDefault="00973558" w:rsidP="0097355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18.Алсагаев Цырен-4, общая стоимость питания 21,81 руб. </w:t>
      </w:r>
    </w:p>
    <w:p w:rsidR="008E3C18" w:rsidRPr="006E0558" w:rsidRDefault="008E3C18" w:rsidP="008E3C1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19.Шульгин Илья-4, общая стоимость питания 21,81 руб. </w:t>
      </w:r>
    </w:p>
    <w:p w:rsidR="001666E1" w:rsidRPr="006E0558" w:rsidRDefault="001666E1" w:rsidP="001666E1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20.Чимитов Жамбал-4, общая стоимость питания 21,81 руб. </w:t>
      </w:r>
    </w:p>
    <w:p w:rsidR="001E732C" w:rsidRPr="006E0558" w:rsidRDefault="001E732C" w:rsidP="001E732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21.Сушкеева Чимита-4, общая стоимость питания 21,81 руб. </w:t>
      </w:r>
    </w:p>
    <w:p w:rsidR="001E732C" w:rsidRPr="006E0558" w:rsidRDefault="001E732C" w:rsidP="001E732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22.Иванова Яна-4, общая стоимость питания 21,81 руб. </w:t>
      </w:r>
    </w:p>
    <w:p w:rsidR="00E165F5" w:rsidRPr="006E0558" w:rsidRDefault="00E165F5" w:rsidP="00E165F5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23.Гаврилова Женя-4, общая стоимость питания 21,81 руб. </w:t>
      </w:r>
    </w:p>
    <w:p w:rsidR="000A34CC" w:rsidRPr="006E0558" w:rsidRDefault="000A34CC" w:rsidP="000A34C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24.Белоусова Наташа-4, общая стоимость питания 21,81 руб. </w:t>
      </w:r>
    </w:p>
    <w:p w:rsidR="00CD5C3F" w:rsidRPr="006E0558" w:rsidRDefault="00683563" w:rsidP="00AB50ED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5 «г» класс</w:t>
      </w:r>
    </w:p>
    <w:p w:rsidR="005F12DB" w:rsidRPr="006E0558" w:rsidRDefault="005F12DB" w:rsidP="00AB50ED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</w:t>
      </w:r>
      <w:r w:rsidR="00D24F69" w:rsidRPr="006E0558">
        <w:rPr>
          <w:rFonts w:ascii="Times New Roman" w:hAnsi="Times New Roman" w:cs="Times New Roman"/>
          <w:sz w:val="24"/>
          <w:szCs w:val="24"/>
        </w:rPr>
        <w:t>.Филлипова Ира -4,10, общая стоимость питания 45,26 руб.</w:t>
      </w:r>
    </w:p>
    <w:p w:rsidR="0091173C" w:rsidRPr="006E0558" w:rsidRDefault="0091173C" w:rsidP="0091173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2.Малютина Даша-4, общая стоимость питания 21,81 руб. </w:t>
      </w:r>
    </w:p>
    <w:p w:rsidR="0091173C" w:rsidRPr="006E0558" w:rsidRDefault="0091173C" w:rsidP="0091173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3.Доржидогбаева Д.-4,10, общая стоимость питания 45,26 руб.</w:t>
      </w:r>
    </w:p>
    <w:p w:rsidR="0091173C" w:rsidRPr="006E0558" w:rsidRDefault="0091173C" w:rsidP="00AB50ED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4.Акулова Таня-4, общая стоимость питания 21,81 руб.</w:t>
      </w:r>
    </w:p>
    <w:p w:rsidR="00492E5A" w:rsidRPr="006E0558" w:rsidRDefault="00492E5A" w:rsidP="00AB50ED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5 «в» класс</w:t>
      </w:r>
    </w:p>
    <w:p w:rsidR="000F4D15" w:rsidRPr="006E0558" w:rsidRDefault="00B20683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1.Григорьева Женя-4, общая стоимость питания 21,81 руб.</w:t>
      </w:r>
    </w:p>
    <w:p w:rsidR="00B20683" w:rsidRPr="006E0558" w:rsidRDefault="00B20683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2.Намсараева Лена-4, общая стоимость питания 21,81 руб.</w:t>
      </w:r>
    </w:p>
    <w:p w:rsidR="00C403B5" w:rsidRPr="006E0558" w:rsidRDefault="00C403B5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3.Примак Даша-4, общая стоимость питания 21,81 руб.</w:t>
      </w:r>
    </w:p>
    <w:p w:rsidR="00C403B5" w:rsidRPr="006E0558" w:rsidRDefault="00C403B5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4.Жамсаранов Жамсо-4, общая стоимость питания 21,81 руб.</w:t>
      </w:r>
    </w:p>
    <w:p w:rsidR="005417CB" w:rsidRPr="006E0558" w:rsidRDefault="005417CB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5.Рубцова Настя-4,10, общая стоимость питания 45,26 руб.</w:t>
      </w:r>
    </w:p>
    <w:p w:rsidR="005417CB" w:rsidRPr="006E0558" w:rsidRDefault="005417CB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6.Толстихина Маша-4,10, общая стоимость питания 45,26 руб.</w:t>
      </w:r>
    </w:p>
    <w:p w:rsidR="00BF076F" w:rsidRPr="006E0558" w:rsidRDefault="00BF076F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 Цыденова Маша-4,10, общая стоимость питания 45,26 руб.</w:t>
      </w:r>
    </w:p>
    <w:p w:rsidR="00BF076F" w:rsidRPr="006E0558" w:rsidRDefault="00BF076F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8.Вершинина Настя-4,10, общая стоимость питания 45,26 руб.</w:t>
      </w:r>
    </w:p>
    <w:p w:rsidR="00653102" w:rsidRPr="006E0558" w:rsidRDefault="00653102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9.Клементьев Максим-4,10, общая стоимость питания 45,26 руб.</w:t>
      </w:r>
    </w:p>
    <w:p w:rsidR="00653102" w:rsidRPr="006E0558" w:rsidRDefault="00653102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10.Ситников Никита-4,10, общая стоимость питания 45,26 руб.</w:t>
      </w:r>
    </w:p>
    <w:p w:rsidR="005D6A67" w:rsidRPr="006E0558" w:rsidRDefault="005D6A67" w:rsidP="00AD3F1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5 «б» класс</w:t>
      </w:r>
    </w:p>
    <w:p w:rsidR="00817DB2" w:rsidRPr="006E0558" w:rsidRDefault="00817DB2" w:rsidP="00AD3F1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</w:t>
      </w:r>
      <w:r w:rsidR="00103D97" w:rsidRPr="006E0558">
        <w:rPr>
          <w:rFonts w:ascii="Times New Roman" w:hAnsi="Times New Roman" w:cs="Times New Roman"/>
          <w:sz w:val="24"/>
          <w:szCs w:val="24"/>
        </w:rPr>
        <w:t>Жалсанов А-4, общая стоимость питания 21,81 руб.</w:t>
      </w:r>
    </w:p>
    <w:p w:rsidR="00103D97" w:rsidRPr="006E0558" w:rsidRDefault="00103D97" w:rsidP="00103D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2.Пронин Д-4,10, общая стоимость питания 45,26 руб.</w:t>
      </w:r>
    </w:p>
    <w:p w:rsidR="00103D97" w:rsidRPr="006E0558" w:rsidRDefault="00103D97" w:rsidP="00103D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3.Дариев Ч.-4,10, общая стоимость питания 45,26 руб.</w:t>
      </w:r>
    </w:p>
    <w:p w:rsidR="00103D97" w:rsidRPr="006E0558" w:rsidRDefault="00103D97" w:rsidP="00103D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4.Бадмаев Сережа-4,10, общая стоимость питания 45,26 руб.</w:t>
      </w:r>
    </w:p>
    <w:p w:rsidR="00734F4B" w:rsidRPr="006E0558" w:rsidRDefault="00734F4B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5.Ключников Андрей-10, общая стоимость питания 23,45 руб.</w:t>
      </w:r>
    </w:p>
    <w:p w:rsidR="002F0D3D" w:rsidRPr="006E0558" w:rsidRDefault="002F0D3D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6.Дугаров Д-10, общая стоимость питания 23,45 руб.</w:t>
      </w:r>
    </w:p>
    <w:p w:rsidR="002F0D3D" w:rsidRPr="006E0558" w:rsidRDefault="002F0D3D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7.Доржиев А.-10, общая стоимость питания 23,45 руб.</w:t>
      </w:r>
    </w:p>
    <w:p w:rsidR="002F0D3D" w:rsidRPr="006E0558" w:rsidRDefault="002F0D3D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8.Дабаев А.-10, общая стоимость питания 23,45 руб.</w:t>
      </w:r>
    </w:p>
    <w:p w:rsidR="002F0D3D" w:rsidRPr="006E0558" w:rsidRDefault="002F0D3D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9.Батомункуева Алина-10, общая стоимость питания 23,45 руб.</w:t>
      </w:r>
    </w:p>
    <w:p w:rsidR="002F0D3D" w:rsidRPr="006E0558" w:rsidRDefault="002F0D3D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10.Бадмаев Ста10, общая стоимость питания 23,45 руб.</w:t>
      </w:r>
    </w:p>
    <w:p w:rsidR="00442509" w:rsidRPr="006E0558" w:rsidRDefault="00442509" w:rsidP="00734F4B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8 классы</w:t>
      </w:r>
    </w:p>
    <w:p w:rsidR="00743DBB" w:rsidRPr="006E0558" w:rsidRDefault="00743DBB" w:rsidP="00734F4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1.Злобина Вика-26,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2.Корнакова Елена-26,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3.Ланцов Никита-26,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4.Пластинина Люба-26,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5.Ширапов Булат-26,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 Юдин Дмитрий-26,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7.Сандакдоржиев А.-26, стоимость питания 19,18 руб;</w:t>
      </w:r>
    </w:p>
    <w:p w:rsidR="00743DBB" w:rsidRPr="006E0558" w:rsidRDefault="00743DBB" w:rsidP="00743DB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8.Нуяндин Максим-26, стоимость питания 19,18 руб;</w:t>
      </w:r>
    </w:p>
    <w:p w:rsidR="00773537" w:rsidRPr="006E0558" w:rsidRDefault="00773537" w:rsidP="0077353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9.Малыгина Аня-26, стоимость питания 19,18 руб;</w:t>
      </w:r>
    </w:p>
    <w:p w:rsidR="00982956" w:rsidRPr="006E0558" w:rsidRDefault="00982956" w:rsidP="00982956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10.Бадмаев Артем-26, стоимость питания 19,18 руб;</w:t>
      </w:r>
    </w:p>
    <w:p w:rsidR="00611D37" w:rsidRPr="006E0558" w:rsidRDefault="00611D37" w:rsidP="00611D3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11.Иванова Кристина-26, стоимость питания 19,18 руб;</w:t>
      </w:r>
    </w:p>
    <w:p w:rsidR="00611D37" w:rsidRPr="006E0558" w:rsidRDefault="00611D37" w:rsidP="00611D3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12.Климентьева Даша-26, стоимость питания 19,18 руб;</w:t>
      </w:r>
    </w:p>
    <w:p w:rsidR="00FE0369" w:rsidRPr="006E0558" w:rsidRDefault="00FE0369" w:rsidP="00FE036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13.Кривашеева Саша-26, стоимость питания 19,18 руб;</w:t>
      </w:r>
    </w:p>
    <w:p w:rsidR="00FE0369" w:rsidRPr="006E0558" w:rsidRDefault="00FE0369" w:rsidP="00FE036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14.Морозова Валерия-26, стоимость питания 19,18 руб;</w:t>
      </w:r>
    </w:p>
    <w:p w:rsidR="00FE0369" w:rsidRPr="006E0558" w:rsidRDefault="00FE0369" w:rsidP="00FE036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15.Батуева Сэлмэг-4,26, стоимость питания 40,99 руб;</w:t>
      </w:r>
    </w:p>
    <w:p w:rsidR="00C932BF" w:rsidRPr="006E0558" w:rsidRDefault="00C932BF" w:rsidP="00C932B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16.Бизьяев Булат-4,26, стоимость питания 40,99 руб;</w:t>
      </w:r>
    </w:p>
    <w:p w:rsidR="00F82434" w:rsidRPr="006E0558" w:rsidRDefault="00F82434" w:rsidP="00F82434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17.Ванжилов Чимит-4,26, стоимость питания 40,99 руб;</w:t>
      </w:r>
    </w:p>
    <w:p w:rsidR="00F82434" w:rsidRPr="006E0558" w:rsidRDefault="00F82434" w:rsidP="00F82434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18.Жамбалдоржиева Вика-4,26, стоимость питания 40,99 руб;</w:t>
      </w:r>
    </w:p>
    <w:p w:rsidR="00F82434" w:rsidRPr="006E0558" w:rsidRDefault="00F82434" w:rsidP="00F82434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19.Жамбалов Эрдэм-4,26, стоимость питания 40,99 руб;</w:t>
      </w:r>
    </w:p>
    <w:p w:rsidR="00310D8C" w:rsidRPr="006E0558" w:rsidRDefault="00310D8C" w:rsidP="00310D8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20.Найданова Д.-4,26, стоимость питания 40,99 руб;</w:t>
      </w:r>
    </w:p>
    <w:p w:rsidR="00310D8C" w:rsidRPr="006E0558" w:rsidRDefault="00310D8C" w:rsidP="00310D8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21.Цыбиков Жанчип-4,26, стоимость питания 40,99 руб;</w:t>
      </w:r>
    </w:p>
    <w:p w:rsidR="003176A6" w:rsidRPr="006E0558" w:rsidRDefault="003176A6" w:rsidP="003176A6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22.Цыдыпова Д.-4,26, стоимость питания 40,99 руб;</w:t>
      </w:r>
    </w:p>
    <w:p w:rsidR="00196BE4" w:rsidRPr="006E0558" w:rsidRDefault="00196BE4" w:rsidP="00196BE4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23.Тыпшеев Эрдэм-26, стоимость питания 19,18 руб;</w:t>
      </w:r>
    </w:p>
    <w:p w:rsidR="00196BE4" w:rsidRPr="006E0558" w:rsidRDefault="00196BE4" w:rsidP="00196BE4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24.Цымпилова Юмжана-26, стоимость питания 19,18 руб;</w:t>
      </w:r>
    </w:p>
    <w:p w:rsidR="006155C0" w:rsidRPr="006E0558" w:rsidRDefault="006155C0" w:rsidP="00196BE4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9 «б» класс</w:t>
      </w:r>
    </w:p>
    <w:p w:rsidR="001B2D22" w:rsidRPr="006E0558" w:rsidRDefault="001B2D22" w:rsidP="001B2D2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1.Арефьев Кирилл-4,6,26, стоимость питания 60,28 руб;</w:t>
      </w:r>
    </w:p>
    <w:p w:rsidR="00061FAC" w:rsidRPr="006E0558" w:rsidRDefault="00061FAC" w:rsidP="001B2D2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2.Арефьев Данил-4,26, стоимость питания 40,99 руб;</w:t>
      </w:r>
    </w:p>
    <w:p w:rsidR="00061FAC" w:rsidRPr="006E0558" w:rsidRDefault="00061FAC" w:rsidP="001B2D2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3.Батуев Влад-4,26, стоимость питания 40,99 руб;</w:t>
      </w:r>
    </w:p>
    <w:p w:rsidR="00061FAC" w:rsidRPr="006E0558" w:rsidRDefault="00061FAC" w:rsidP="001B2D2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4.Демышева Арина-4,7,26, стоимость питания 63,14 руб;</w:t>
      </w:r>
    </w:p>
    <w:p w:rsidR="00912F6B" w:rsidRPr="006E0558" w:rsidRDefault="00912F6B" w:rsidP="00912F6B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5.Екимовский Дима-4,26, стоимость питания 40,99 руб;</w:t>
      </w:r>
    </w:p>
    <w:p w:rsidR="007C5847" w:rsidRPr="006E0558" w:rsidRDefault="007C5847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6.Жигжитова Намжилма-26, стоимость питания 19,18 руб;</w:t>
      </w:r>
    </w:p>
    <w:p w:rsidR="00722A5B" w:rsidRPr="006E0558" w:rsidRDefault="00722A5B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7.Марков Булат-4,26, стоимость питания 40,99 руб;</w:t>
      </w:r>
    </w:p>
    <w:p w:rsidR="006A5175" w:rsidRPr="006E0558" w:rsidRDefault="006A5175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8.Митыпов Бато-4,26, стоимость питания 40,99 руб;</w:t>
      </w:r>
    </w:p>
    <w:p w:rsidR="006A5175" w:rsidRPr="006E0558" w:rsidRDefault="006A5175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9.Найданова Анита-4,26, стоимость питания 40,99 руб;</w:t>
      </w:r>
    </w:p>
    <w:p w:rsidR="00EB60EE" w:rsidRPr="006E0558" w:rsidRDefault="00EB60EE" w:rsidP="007C584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9 «в» класс</w:t>
      </w:r>
    </w:p>
    <w:p w:rsidR="00F44649" w:rsidRPr="006E0558" w:rsidRDefault="00F44649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1.Воробьев Данил-26, стоимость питания 19,18 руб;</w:t>
      </w:r>
    </w:p>
    <w:p w:rsidR="00F44649" w:rsidRPr="006E0558" w:rsidRDefault="00F44649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</w:t>
      </w:r>
      <w:r w:rsidR="007C5806" w:rsidRPr="006E0558">
        <w:rPr>
          <w:rFonts w:ascii="Times New Roman" w:hAnsi="Times New Roman" w:cs="Times New Roman"/>
          <w:sz w:val="24"/>
          <w:szCs w:val="24"/>
        </w:rPr>
        <w:t>Жамбалова Таня-26,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3.Зайцев Илья-26,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4.Иванов Илья-26,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5.Ларионова Лера-26,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6.Сумарокова Лена-26,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7.Федорова Даша-26,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8.Шурыгин Дима-26,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9.Имполитов Данил-26,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10.Цыренова Ольга-26, стоимость питания 19,18 руб;</w:t>
      </w:r>
    </w:p>
    <w:p w:rsidR="007C5806" w:rsidRPr="006E0558" w:rsidRDefault="007C5806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11.Перенгалаев Цыден-26, стоимость питания 19,18 руб;</w:t>
      </w:r>
    </w:p>
    <w:p w:rsidR="008A0829" w:rsidRPr="006E0558" w:rsidRDefault="008A0829" w:rsidP="007C584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10 «а» класс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1.Балтуева Лена-19,26,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2.Бадмацыренов Сергей-19,26,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3.Бадмаева Вика-19,26,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4.Доржиев Владислав-19,26,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5. Иванова Алина-19,26,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6.Малханов Владислав-19,26,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7.Нинтаева Дари-19,26, стоимость питания 56,69 руб;</w:t>
      </w:r>
    </w:p>
    <w:p w:rsidR="004E072A" w:rsidRPr="006E0558" w:rsidRDefault="004E072A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8.Перфильева Ксения-19,26, стоимость питания 56,69 руб;</w:t>
      </w:r>
    </w:p>
    <w:p w:rsidR="002B6B43" w:rsidRPr="006E0558" w:rsidRDefault="002B6B43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9.Политов Руслан-19,26, стоимость питания 56,69 руб;</w:t>
      </w:r>
    </w:p>
    <w:p w:rsidR="002B6B43" w:rsidRPr="006E0558" w:rsidRDefault="002B6B43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10.Чимитдоржиев Тимур-19,26, стоимость питания 56,69 руб;</w:t>
      </w:r>
    </w:p>
    <w:p w:rsidR="002B6B43" w:rsidRPr="006E0558" w:rsidRDefault="002B6B43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11.Зяблицев Валерий-19,26, стоимость питания 56,69 руб;</w:t>
      </w:r>
    </w:p>
    <w:p w:rsidR="002B6B43" w:rsidRPr="006E0558" w:rsidRDefault="002B6B43" w:rsidP="007C584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12.Щербакова Ксения-19,26, стоимость питания 56,69 руб;</w:t>
      </w:r>
    </w:p>
    <w:p w:rsidR="002B6B43" w:rsidRPr="006E0558" w:rsidRDefault="002B6B43" w:rsidP="002B6B43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13.Пинаев Аюша-26, стоимость питания 19,18 руб;</w:t>
      </w:r>
    </w:p>
    <w:p w:rsidR="002B6B43" w:rsidRPr="006E0558" w:rsidRDefault="00CD7B6E" w:rsidP="007C584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58">
        <w:rPr>
          <w:rFonts w:ascii="Times New Roman" w:hAnsi="Times New Roman" w:cs="Times New Roman"/>
          <w:b/>
          <w:sz w:val="24"/>
          <w:szCs w:val="24"/>
          <w:u w:val="single"/>
        </w:rPr>
        <w:t>10 «б» класс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1.Ангадаев Женя-26,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2.Гусейнов Тимур-26,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3.Нимаева Эля-26,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4.Витютнева Олеся-26,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5.Буянтуева Номин-26,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6.Холмогорова Алена-26,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7.Ахметзянов Андрей-26,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8.Иванов Денис-26,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9.Ермолаев Сергей-26,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10.Андриевская Катя-26, стоимость питания 19,18 руб;</w:t>
      </w:r>
    </w:p>
    <w:p w:rsidR="004B01CF" w:rsidRPr="006E0558" w:rsidRDefault="004B01CF" w:rsidP="004B01C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11.Гошинова Камила-26, стоимость питания 19,18 руб;</w:t>
      </w:r>
    </w:p>
    <w:p w:rsidR="00A913C7" w:rsidRPr="006E0558" w:rsidRDefault="00A913C7" w:rsidP="00A913C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lastRenderedPageBreak/>
        <w:t>4 «б» класс-Ракшаева Лера 12,13,14,17 декабря на общую сумму 106,25 руб.</w:t>
      </w:r>
    </w:p>
    <w:p w:rsidR="00FA0F2E" w:rsidRPr="006E0558" w:rsidRDefault="00FA0F2E" w:rsidP="00A913C7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Всего получено льготное питание в декабре  детьми, не состоящими в списках на общую сумму</w:t>
      </w:r>
      <w:r w:rsidR="00E86AC3" w:rsidRPr="006E0558">
        <w:rPr>
          <w:rFonts w:ascii="Times New Roman" w:hAnsi="Times New Roman" w:cs="Times New Roman"/>
          <w:sz w:val="24"/>
          <w:szCs w:val="24"/>
        </w:rPr>
        <w:t xml:space="preserve"> </w:t>
      </w:r>
      <w:r w:rsidR="00E86AC3" w:rsidRPr="006E0558">
        <w:rPr>
          <w:rFonts w:ascii="Times New Roman" w:hAnsi="Times New Roman" w:cs="Times New Roman"/>
          <w:b/>
          <w:sz w:val="24"/>
          <w:szCs w:val="24"/>
        </w:rPr>
        <w:t>3947,99 руб.</w:t>
      </w:r>
      <w:r w:rsidR="00221B55">
        <w:rPr>
          <w:rFonts w:ascii="Times New Roman" w:hAnsi="Times New Roman" w:cs="Times New Roman"/>
          <w:b/>
          <w:sz w:val="24"/>
          <w:szCs w:val="24"/>
        </w:rPr>
        <w:t>, что является нецелевым расходованием бюджетных средств.</w:t>
      </w:r>
    </w:p>
    <w:p w:rsidR="00E707DA" w:rsidRPr="006E0558" w:rsidRDefault="00583C6C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В соответствии</w:t>
      </w:r>
      <w:r w:rsidR="00C11424" w:rsidRPr="006E0558">
        <w:rPr>
          <w:rFonts w:ascii="Times New Roman" w:hAnsi="Times New Roman" w:cs="Times New Roman"/>
          <w:sz w:val="24"/>
          <w:szCs w:val="24"/>
        </w:rPr>
        <w:t xml:space="preserve"> с пунктом 3.6 Положения МБОУ «Хоринская средняя школа №1 им. Д.Ж.Жанаева» «Об организации питания детей в школе в 2018-2019 учебном году» режим питания в школе определяется СанПиН 2.4.5.2409-08, утвержденными постановлением Главного государственного санитарного врача Российской Федерации №45 от 23.07.2008г.</w:t>
      </w:r>
    </w:p>
    <w:p w:rsidR="00E230CD" w:rsidRPr="006E0558" w:rsidRDefault="00AC17D4" w:rsidP="00102297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Результаты выборочно</w:t>
      </w:r>
      <w:r w:rsidR="00C12B86">
        <w:rPr>
          <w:rFonts w:ascii="Times New Roman" w:hAnsi="Times New Roman" w:cs="Times New Roman"/>
          <w:sz w:val="24"/>
          <w:szCs w:val="24"/>
        </w:rPr>
        <w:t>й</w:t>
      </w:r>
      <w:r w:rsidRPr="006E0558">
        <w:rPr>
          <w:rFonts w:ascii="Times New Roman" w:hAnsi="Times New Roman" w:cs="Times New Roman"/>
          <w:sz w:val="24"/>
          <w:szCs w:val="24"/>
        </w:rPr>
        <w:t xml:space="preserve"> проверки меню- требований по двум видам продукта отражены в таблице:</w:t>
      </w:r>
    </w:p>
    <w:p w:rsidR="008E5DD2" w:rsidRPr="006E0558" w:rsidRDefault="00D51E28" w:rsidP="00E11D0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566"/>
        <w:gridCol w:w="1359"/>
        <w:gridCol w:w="1341"/>
        <w:gridCol w:w="1360"/>
        <w:gridCol w:w="1317"/>
        <w:gridCol w:w="1315"/>
        <w:gridCol w:w="1313"/>
      </w:tblGrid>
      <w:tr w:rsidR="00A337EA" w:rsidRPr="006E0558" w:rsidTr="00A337EA">
        <w:tc>
          <w:tcPr>
            <w:tcW w:w="1566" w:type="dxa"/>
            <w:vMerge w:val="restart"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Меню-требование</w:t>
            </w:r>
          </w:p>
        </w:tc>
        <w:tc>
          <w:tcPr>
            <w:tcW w:w="4060" w:type="dxa"/>
            <w:gridSpan w:val="3"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Мясо,г</w:t>
            </w:r>
          </w:p>
        </w:tc>
        <w:tc>
          <w:tcPr>
            <w:tcW w:w="3945" w:type="dxa"/>
            <w:gridSpan w:val="3"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Крупа,г</w:t>
            </w:r>
          </w:p>
        </w:tc>
      </w:tr>
      <w:tr w:rsidR="00A337EA" w:rsidRPr="006E0558" w:rsidTr="00A337EA">
        <w:tc>
          <w:tcPr>
            <w:tcW w:w="1566" w:type="dxa"/>
            <w:vMerge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341" w:type="dxa"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360" w:type="dxa"/>
          </w:tcPr>
          <w:p w:rsidR="00A337EA" w:rsidRPr="006E0558" w:rsidRDefault="00A337E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превыш.</w:t>
            </w:r>
          </w:p>
        </w:tc>
        <w:tc>
          <w:tcPr>
            <w:tcW w:w="1317" w:type="dxa"/>
          </w:tcPr>
          <w:p w:rsidR="00A337EA" w:rsidRPr="006E0558" w:rsidRDefault="00A337E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315" w:type="dxa"/>
          </w:tcPr>
          <w:p w:rsidR="00A337EA" w:rsidRPr="006E0558" w:rsidRDefault="00A337E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313" w:type="dxa"/>
          </w:tcPr>
          <w:p w:rsidR="00A337EA" w:rsidRPr="006E0558" w:rsidRDefault="00A337E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превыш.</w:t>
            </w:r>
          </w:p>
        </w:tc>
      </w:tr>
      <w:tr w:rsidR="0016441F" w:rsidRPr="006E0558" w:rsidTr="00A337EA">
        <w:tc>
          <w:tcPr>
            <w:tcW w:w="1566" w:type="dxa"/>
          </w:tcPr>
          <w:p w:rsidR="0016441F" w:rsidRPr="006E0558" w:rsidRDefault="0016441F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№2 от 28.09.2018</w:t>
            </w:r>
          </w:p>
        </w:tc>
        <w:tc>
          <w:tcPr>
            <w:tcW w:w="1359" w:type="dxa"/>
          </w:tcPr>
          <w:p w:rsidR="0016441F" w:rsidRPr="006E0558" w:rsidRDefault="0016441F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1" w:type="dxa"/>
          </w:tcPr>
          <w:p w:rsidR="0016441F" w:rsidRPr="006E0558" w:rsidRDefault="0016441F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0" w:type="dxa"/>
          </w:tcPr>
          <w:p w:rsidR="0016441F" w:rsidRPr="006E0558" w:rsidRDefault="0016441F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16441F" w:rsidRPr="006E0558" w:rsidRDefault="0016441F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</w:tcPr>
          <w:p w:rsidR="0016441F" w:rsidRPr="006E0558" w:rsidRDefault="0016441F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16441F" w:rsidRPr="006E0558" w:rsidRDefault="0016441F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441F" w:rsidRPr="006E0558" w:rsidTr="00A337EA">
        <w:tc>
          <w:tcPr>
            <w:tcW w:w="1566" w:type="dxa"/>
          </w:tcPr>
          <w:p w:rsidR="0016441F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№3 от 3.10.2018</w:t>
            </w:r>
          </w:p>
        </w:tc>
        <w:tc>
          <w:tcPr>
            <w:tcW w:w="1359" w:type="dxa"/>
          </w:tcPr>
          <w:p w:rsidR="0016441F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1" w:type="dxa"/>
          </w:tcPr>
          <w:p w:rsidR="0016441F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0" w:type="dxa"/>
          </w:tcPr>
          <w:p w:rsidR="0016441F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16441F" w:rsidRPr="006E0558" w:rsidRDefault="007101A2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</w:tcPr>
          <w:p w:rsidR="0016441F" w:rsidRPr="006E0558" w:rsidRDefault="007101A2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16441F" w:rsidRPr="006E0558" w:rsidRDefault="007101A2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01A2" w:rsidRPr="006E0558" w:rsidTr="00A337EA">
        <w:tc>
          <w:tcPr>
            <w:tcW w:w="1566" w:type="dxa"/>
          </w:tcPr>
          <w:p w:rsidR="007101A2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№8 от 10.10.2018</w:t>
            </w:r>
          </w:p>
        </w:tc>
        <w:tc>
          <w:tcPr>
            <w:tcW w:w="1359" w:type="dxa"/>
          </w:tcPr>
          <w:p w:rsidR="007101A2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1" w:type="dxa"/>
          </w:tcPr>
          <w:p w:rsidR="007101A2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0" w:type="dxa"/>
          </w:tcPr>
          <w:p w:rsidR="007101A2" w:rsidRPr="006E0558" w:rsidRDefault="007101A2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7101A2" w:rsidRPr="006E0558" w:rsidRDefault="007101A2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</w:tcPr>
          <w:p w:rsidR="007101A2" w:rsidRPr="006E0558" w:rsidRDefault="007101A2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7101A2" w:rsidRPr="006E0558" w:rsidRDefault="007101A2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01A2" w:rsidRPr="006E0558" w:rsidTr="00A337EA">
        <w:tc>
          <w:tcPr>
            <w:tcW w:w="1566" w:type="dxa"/>
          </w:tcPr>
          <w:p w:rsidR="007101A2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№13 от 17.10.2018</w:t>
            </w:r>
          </w:p>
        </w:tc>
        <w:tc>
          <w:tcPr>
            <w:tcW w:w="1359" w:type="dxa"/>
          </w:tcPr>
          <w:p w:rsidR="007101A2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1" w:type="dxa"/>
          </w:tcPr>
          <w:p w:rsidR="007101A2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0" w:type="dxa"/>
          </w:tcPr>
          <w:p w:rsidR="007101A2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7101A2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</w:tcPr>
          <w:p w:rsidR="007101A2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7101A2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4F5A" w:rsidRPr="006E0558" w:rsidTr="00A337EA">
        <w:tc>
          <w:tcPr>
            <w:tcW w:w="1566" w:type="dxa"/>
          </w:tcPr>
          <w:p w:rsidR="00FA4F5A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№18 от 24.10.2018</w:t>
            </w:r>
          </w:p>
        </w:tc>
        <w:tc>
          <w:tcPr>
            <w:tcW w:w="1359" w:type="dxa"/>
          </w:tcPr>
          <w:p w:rsidR="00FA4F5A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1" w:type="dxa"/>
          </w:tcPr>
          <w:p w:rsidR="00FA4F5A" w:rsidRPr="006E0558" w:rsidRDefault="00FA4F5A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0" w:type="dxa"/>
          </w:tcPr>
          <w:p w:rsidR="00FA4F5A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FA4F5A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</w:tcPr>
          <w:p w:rsidR="00FA4F5A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FA4F5A" w:rsidRPr="006E0558" w:rsidRDefault="00FA4F5A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5E75" w:rsidRPr="006E0558" w:rsidTr="00A337EA">
        <w:tc>
          <w:tcPr>
            <w:tcW w:w="1566" w:type="dxa"/>
          </w:tcPr>
          <w:p w:rsidR="00615E75" w:rsidRPr="006E0558" w:rsidRDefault="00615E75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9" w:type="dxa"/>
          </w:tcPr>
          <w:p w:rsidR="00615E75" w:rsidRPr="006E0558" w:rsidRDefault="00615E75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15E75" w:rsidRPr="006E0558" w:rsidRDefault="00615E75" w:rsidP="00050B60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15E75" w:rsidRPr="006E0558" w:rsidRDefault="00615E75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17" w:type="dxa"/>
          </w:tcPr>
          <w:p w:rsidR="00615E75" w:rsidRPr="006E0558" w:rsidRDefault="00615E75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15E75" w:rsidRPr="006E0558" w:rsidRDefault="00615E75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15E75" w:rsidRPr="006E0558" w:rsidRDefault="00615E75" w:rsidP="00716F3E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56718" w:rsidRPr="006E0558" w:rsidRDefault="00956718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>Исходя из количества детей, получивших питание в указанные дни,</w:t>
      </w:r>
    </w:p>
    <w:p w:rsidR="00C17726" w:rsidRPr="006E0558" w:rsidRDefault="00956718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</w:rPr>
        <w:t xml:space="preserve"> превышение в денежном выражении составило:</w:t>
      </w:r>
    </w:p>
    <w:p w:rsidR="00956718" w:rsidRPr="006E0558" w:rsidRDefault="00203C2F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>28 сентября</w:t>
      </w:r>
      <w:r w:rsidRPr="006E0558">
        <w:rPr>
          <w:rFonts w:ascii="Times New Roman" w:hAnsi="Times New Roman" w:cs="Times New Roman"/>
          <w:sz w:val="24"/>
          <w:szCs w:val="24"/>
        </w:rPr>
        <w:t xml:space="preserve"> 221 чел.*25*250руб=1381,25 руб. по мясу и 221чел.*20*50руб=221руб. по крупе рисовой</w:t>
      </w:r>
    </w:p>
    <w:p w:rsidR="00203C2F" w:rsidRPr="006E0558" w:rsidRDefault="00203C2F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 xml:space="preserve">03 октября </w:t>
      </w:r>
      <w:r w:rsidRPr="006E0558">
        <w:rPr>
          <w:rFonts w:ascii="Times New Roman" w:hAnsi="Times New Roman" w:cs="Times New Roman"/>
          <w:sz w:val="24"/>
          <w:szCs w:val="24"/>
        </w:rPr>
        <w:t>336чел*25*250=2100 руб. по мясу и 336*20*50</w:t>
      </w:r>
      <w:r w:rsidR="0078558A" w:rsidRPr="006E0558">
        <w:rPr>
          <w:rFonts w:ascii="Times New Roman" w:hAnsi="Times New Roman" w:cs="Times New Roman"/>
          <w:sz w:val="24"/>
          <w:szCs w:val="24"/>
        </w:rPr>
        <w:t>руб.</w:t>
      </w:r>
      <w:r w:rsidRPr="006E0558">
        <w:rPr>
          <w:rFonts w:ascii="Times New Roman" w:hAnsi="Times New Roman" w:cs="Times New Roman"/>
          <w:sz w:val="24"/>
          <w:szCs w:val="24"/>
        </w:rPr>
        <w:t>=336 руб. по к</w:t>
      </w:r>
      <w:r w:rsidR="00F03AF2" w:rsidRPr="006E0558">
        <w:rPr>
          <w:rFonts w:ascii="Times New Roman" w:hAnsi="Times New Roman" w:cs="Times New Roman"/>
          <w:sz w:val="24"/>
          <w:szCs w:val="24"/>
        </w:rPr>
        <w:t>рупе</w:t>
      </w:r>
      <w:r w:rsidRPr="006E0558">
        <w:rPr>
          <w:rFonts w:ascii="Times New Roman" w:hAnsi="Times New Roman" w:cs="Times New Roman"/>
          <w:sz w:val="24"/>
          <w:szCs w:val="24"/>
        </w:rPr>
        <w:t xml:space="preserve"> рисовой.</w:t>
      </w:r>
    </w:p>
    <w:p w:rsidR="00F03EB4" w:rsidRPr="006E0558" w:rsidRDefault="00F03EB4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>10 октября</w:t>
      </w:r>
      <w:r w:rsidR="0078558A" w:rsidRPr="006E05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8558A" w:rsidRPr="006E0558">
        <w:rPr>
          <w:rFonts w:ascii="Times New Roman" w:hAnsi="Times New Roman" w:cs="Times New Roman"/>
          <w:sz w:val="24"/>
          <w:szCs w:val="24"/>
        </w:rPr>
        <w:t>327*25*250руб=2043,75 руб. по мясу и 327*20*50руб.=327 руб по крупе рисовой.</w:t>
      </w:r>
    </w:p>
    <w:p w:rsidR="0078558A" w:rsidRPr="006E0558" w:rsidRDefault="0078558A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 xml:space="preserve">17 октября  </w:t>
      </w:r>
      <w:r w:rsidRPr="006E0558">
        <w:rPr>
          <w:rFonts w:ascii="Times New Roman" w:hAnsi="Times New Roman" w:cs="Times New Roman"/>
          <w:sz w:val="24"/>
          <w:szCs w:val="24"/>
        </w:rPr>
        <w:t>315*25*250руб=</w:t>
      </w:r>
      <w:r w:rsidR="00EF2FFF" w:rsidRPr="006E0558">
        <w:rPr>
          <w:rFonts w:ascii="Times New Roman" w:hAnsi="Times New Roman" w:cs="Times New Roman"/>
          <w:sz w:val="24"/>
          <w:szCs w:val="24"/>
        </w:rPr>
        <w:t>1968,75 руб. по мясу и 315*20*50 руб.=315 руб по крупе рисовой.</w:t>
      </w:r>
    </w:p>
    <w:p w:rsidR="00EF2FFF" w:rsidRPr="006E0558" w:rsidRDefault="00EF2FFF" w:rsidP="009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558">
        <w:rPr>
          <w:rFonts w:ascii="Times New Roman" w:hAnsi="Times New Roman" w:cs="Times New Roman"/>
          <w:sz w:val="24"/>
          <w:szCs w:val="24"/>
          <w:u w:val="single"/>
        </w:rPr>
        <w:t>24октября</w:t>
      </w:r>
      <w:r w:rsidR="00E80123" w:rsidRPr="006E05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80123" w:rsidRPr="006E0558">
        <w:rPr>
          <w:rFonts w:ascii="Times New Roman" w:hAnsi="Times New Roman" w:cs="Times New Roman"/>
          <w:sz w:val="24"/>
          <w:szCs w:val="24"/>
        </w:rPr>
        <w:t>318*25*250руб=1987,50 по мясу и 318*20*50 руб=318 руб по крупе рисовой.</w:t>
      </w:r>
    </w:p>
    <w:p w:rsidR="00914F77" w:rsidRPr="006E0558" w:rsidRDefault="00914F77" w:rsidP="0095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58">
        <w:rPr>
          <w:rFonts w:ascii="Times New Roman" w:hAnsi="Times New Roman" w:cs="Times New Roman"/>
          <w:b/>
          <w:sz w:val="24"/>
          <w:szCs w:val="24"/>
        </w:rPr>
        <w:t>Итого превышение расхода продуктов сверх нормы за сентябрь- октябрь составило 10998,25 руб.</w:t>
      </w:r>
    </w:p>
    <w:p w:rsidR="00C17726" w:rsidRDefault="008527C9" w:rsidP="0095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7C9">
        <w:rPr>
          <w:rFonts w:ascii="Times New Roman" w:hAnsi="Times New Roman" w:cs="Times New Roman"/>
          <w:i/>
          <w:sz w:val="24"/>
          <w:szCs w:val="24"/>
        </w:rPr>
        <w:t>Проверка расчетов по оплате труда</w:t>
      </w:r>
    </w:p>
    <w:p w:rsidR="008C4A84" w:rsidRDefault="0068404F" w:rsidP="00561A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проверки расчетов по оплате труда выборочно проверены табеля учета рабочего времени</w:t>
      </w:r>
      <w:r w:rsidR="006B5D02">
        <w:rPr>
          <w:rFonts w:ascii="Times New Roman" w:hAnsi="Times New Roman" w:cs="Times New Roman"/>
          <w:sz w:val="24"/>
          <w:szCs w:val="24"/>
        </w:rPr>
        <w:t xml:space="preserve"> (ф.0504421)</w:t>
      </w:r>
      <w:r>
        <w:rPr>
          <w:rFonts w:ascii="Times New Roman" w:hAnsi="Times New Roman" w:cs="Times New Roman"/>
          <w:sz w:val="24"/>
          <w:szCs w:val="24"/>
        </w:rPr>
        <w:t xml:space="preserve"> на правильность их </w:t>
      </w:r>
      <w:r w:rsidR="006B5D02" w:rsidRPr="006B5D02">
        <w:rPr>
          <w:rFonts w:ascii="Times New Roman" w:hAnsi="Times New Roman" w:cs="Times New Roman"/>
          <w:sz w:val="24"/>
          <w:szCs w:val="24"/>
        </w:rPr>
        <w:t>заполнения</w:t>
      </w:r>
      <w:r w:rsidR="006B5D02">
        <w:rPr>
          <w:rFonts w:ascii="Times New Roman" w:hAnsi="Times New Roman" w:cs="Times New Roman"/>
          <w:sz w:val="24"/>
          <w:szCs w:val="24"/>
        </w:rPr>
        <w:t>.</w:t>
      </w:r>
    </w:p>
    <w:p w:rsidR="00E006A2" w:rsidRDefault="00E006A2" w:rsidP="00561A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табеле учета рабочего времени за апрель 2018 года  Цымпилову Руслану Данзан-Нимаевичу  неверно поставлено в итоговой графе «Всего дней явок (неявок)» явок 18(неявок11), следовало явок 19(неявок 11). В результате неверного составления табеля </w:t>
      </w:r>
      <w:r w:rsidRPr="00602F5F">
        <w:rPr>
          <w:rFonts w:ascii="Times New Roman" w:hAnsi="Times New Roman" w:cs="Times New Roman"/>
          <w:b/>
          <w:sz w:val="24"/>
          <w:szCs w:val="24"/>
        </w:rPr>
        <w:t>заработная плата недоначислена за апрель в сумме 3499,26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79C5">
        <w:rPr>
          <w:rFonts w:ascii="Times New Roman" w:hAnsi="Times New Roman" w:cs="Times New Roman"/>
          <w:sz w:val="24"/>
          <w:szCs w:val="24"/>
        </w:rPr>
        <w:t>(оклад-9776,50 руб., норма часов в апреле 2018г-167, отработано151, 9776,50:167*151*1,5=13259,74 начислено 10343,69, соответственно повышающий коэффициент за квалификационную категорию начислен неверно, следовало 20% от 13259,74 руб.=2651,95 руб., начислено 2068,74 руб.).</w:t>
      </w:r>
    </w:p>
    <w:p w:rsidR="00561A8B" w:rsidRDefault="00561A8B" w:rsidP="00561A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табеле учета рабочего времени за октябрь 2018 года</w:t>
      </w:r>
      <w:r w:rsidR="00403F7C">
        <w:rPr>
          <w:rFonts w:ascii="Times New Roman" w:hAnsi="Times New Roman" w:cs="Times New Roman"/>
          <w:sz w:val="24"/>
          <w:szCs w:val="24"/>
        </w:rPr>
        <w:t xml:space="preserve"> у Арефьевой Нины Вячеславовны в итоговой графе «Всего дней явок (неявок)» явок 23(неявок8), следовало явок отразить 20 дней, так как с 04.10. по 08.10 отражен больничный лист. Данная ошибка не повлияла на начисление заработной платы</w:t>
      </w:r>
      <w:r w:rsidR="001A3A18">
        <w:rPr>
          <w:rFonts w:ascii="Times New Roman" w:hAnsi="Times New Roman" w:cs="Times New Roman"/>
          <w:sz w:val="24"/>
          <w:szCs w:val="24"/>
        </w:rPr>
        <w:t>, в то же время централизованной бухгалтерией принят к учету табель с искаженными данными.</w:t>
      </w:r>
    </w:p>
    <w:p w:rsidR="00B461D1" w:rsidRDefault="00B461D1" w:rsidP="00561A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Татауровой Марине Всеволодовне на основании приказа №188 от 04.10.2018г предоставлен отпуск без сохранения заработной платы на 05.10.2018г., в табеле учета рабочего времени 05.10.2018г стоит как явка.</w:t>
      </w:r>
      <w:r w:rsidR="00281A41">
        <w:rPr>
          <w:rFonts w:ascii="Times New Roman" w:hAnsi="Times New Roman" w:cs="Times New Roman"/>
          <w:sz w:val="24"/>
          <w:szCs w:val="24"/>
        </w:rPr>
        <w:t xml:space="preserve"> Также в табеле за октябрь допущено исправление, которое не соответствует  пункту 7 статьи 9 Федерального закона №402-ФЗ от 06.12.2011г. «О бухгалтерском учете».</w:t>
      </w:r>
    </w:p>
    <w:p w:rsidR="005A3A8B" w:rsidRDefault="00281A41" w:rsidP="00281A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Pr="0028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пунктом 7 статьи 9 Федерального закона №402-ФЗ от 06.12.2011г. «О бухгалтерском учете» « в первичном учетном документе допускаются исправления, если иное не установлено федеральными законами или нормативными правовыми актами органов государственного регулирования бухгалтерского учета. Исправление в первичном учетном документе должно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лиц»</w:t>
      </w:r>
      <w:r w:rsidR="005A3A8B">
        <w:rPr>
          <w:rFonts w:ascii="Times New Roman" w:hAnsi="Times New Roman" w:cs="Times New Roman"/>
          <w:sz w:val="24"/>
          <w:szCs w:val="24"/>
        </w:rPr>
        <w:t>.</w:t>
      </w:r>
    </w:p>
    <w:p w:rsidR="00281A41" w:rsidRDefault="00773883" w:rsidP="00281A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табеле учета рабочего времени за декабрь 2018 года Татауровой Марине Всеволодовне  в табеле учета рабочего времени не учтен административный отпуск  </w:t>
      </w:r>
      <w:r w:rsidR="0083668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20.12.2018г. на основании приказа №314 от 19.12.2018г., в табеле отражено неверное количество дней явок (20) вместо (19).</w:t>
      </w:r>
      <w:r w:rsidR="00581E04">
        <w:rPr>
          <w:rFonts w:ascii="Times New Roman" w:hAnsi="Times New Roman" w:cs="Times New Roman"/>
          <w:sz w:val="24"/>
          <w:szCs w:val="24"/>
        </w:rPr>
        <w:t xml:space="preserve"> Централизованной бухгалтерией принят к учету первичный документ с искаженными данными. Заработная плата Татауровой М.В. начислена верно</w:t>
      </w:r>
      <w:r w:rsidR="00CD4009">
        <w:rPr>
          <w:rFonts w:ascii="Times New Roman" w:hAnsi="Times New Roman" w:cs="Times New Roman"/>
          <w:sz w:val="24"/>
          <w:szCs w:val="24"/>
        </w:rPr>
        <w:t>,</w:t>
      </w:r>
      <w:r w:rsidR="00194F87">
        <w:rPr>
          <w:rFonts w:ascii="Times New Roman" w:hAnsi="Times New Roman" w:cs="Times New Roman"/>
          <w:sz w:val="24"/>
          <w:szCs w:val="24"/>
        </w:rPr>
        <w:t xml:space="preserve"> за 19 отработанных дней.</w:t>
      </w:r>
      <w:r w:rsidR="000C7D73">
        <w:rPr>
          <w:rFonts w:ascii="Times New Roman" w:hAnsi="Times New Roman" w:cs="Times New Roman"/>
          <w:sz w:val="24"/>
          <w:szCs w:val="24"/>
        </w:rPr>
        <w:t xml:space="preserve"> </w:t>
      </w:r>
      <w:r w:rsidR="007A1B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D24" w:rsidRDefault="00BD3431" w:rsidP="003D4CC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431">
        <w:rPr>
          <w:rFonts w:ascii="Times New Roman" w:hAnsi="Times New Roman" w:cs="Times New Roman"/>
          <w:i/>
          <w:sz w:val="24"/>
          <w:szCs w:val="24"/>
        </w:rPr>
        <w:t>Проверка расчетов с подотчетными лицами</w:t>
      </w:r>
    </w:p>
    <w:p w:rsidR="00027DFA" w:rsidRPr="00027DFA" w:rsidRDefault="00027DFA" w:rsidP="003D4C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расчетов с подотчетными лицами нарушений не установлено.</w:t>
      </w:r>
    </w:p>
    <w:p w:rsidR="00C17726" w:rsidRDefault="00D37DCF" w:rsidP="003D4CC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DCF">
        <w:rPr>
          <w:rFonts w:ascii="Times New Roman" w:hAnsi="Times New Roman" w:cs="Times New Roman"/>
          <w:i/>
          <w:sz w:val="24"/>
          <w:szCs w:val="24"/>
        </w:rPr>
        <w:t>Проверка расчетов с поставщиками и подрядчиками</w:t>
      </w:r>
    </w:p>
    <w:p w:rsidR="003D4CCB" w:rsidRDefault="00364ECD" w:rsidP="003D4C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проверки расчетов с поставщиками и подрядчиками проверено 63 заключенных договора.</w:t>
      </w:r>
    </w:p>
    <w:p w:rsidR="00142F51" w:rsidRDefault="00142F51" w:rsidP="00142F51">
      <w:pPr>
        <w:pStyle w:val="a4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№П-4 от 12.01.2018г заключен с ГБУЗ «Хоринская центральная районная больница» на проведение предрейсовых, послерейсовых медицинских осмотров водителей транспортных средств</w:t>
      </w:r>
      <w:r w:rsidR="00AA48B9">
        <w:rPr>
          <w:rFonts w:ascii="Times New Roman" w:hAnsi="Times New Roman" w:cs="Times New Roman"/>
          <w:sz w:val="24"/>
          <w:szCs w:val="24"/>
        </w:rPr>
        <w:t xml:space="preserve"> на общую сумму 12160 руб. Стоимость единицы услуги составляет 40 руб. В соответствии с пунктом 3.4 Акт приема-сдачи оказанных услуг  предоставляется исполнителем по истечении каждого полугодия, в котором оказывались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D3D">
        <w:rPr>
          <w:rFonts w:ascii="Times New Roman" w:hAnsi="Times New Roman" w:cs="Times New Roman"/>
          <w:sz w:val="24"/>
          <w:szCs w:val="24"/>
        </w:rPr>
        <w:t xml:space="preserve"> В журнале №4 «Расчеты с поставщиками и подрядчиками» за декабрь поставлено на учет 18.12.2018г. счет- фактура  с  указанными реквизитами №П4/1-12  от 30.11.2017г. Фактически приложена счет-фактура с реквизитами №П4/1-12  от 30.11.2018г.</w:t>
      </w:r>
      <w:r w:rsidR="00E15724">
        <w:rPr>
          <w:rFonts w:ascii="Times New Roman" w:hAnsi="Times New Roman" w:cs="Times New Roman"/>
          <w:sz w:val="24"/>
          <w:szCs w:val="24"/>
        </w:rPr>
        <w:t xml:space="preserve"> Акт оказанных услуг №П-4/1-12 от 30.11.2018г. в котором количество оказанных услуг составляет 304. При проверке Журнала учета выхода автомобиля на линию и возврата с линии за 2018 год зарегестрировано 13</w:t>
      </w:r>
      <w:r w:rsidR="004176C7">
        <w:rPr>
          <w:rFonts w:ascii="Times New Roman" w:hAnsi="Times New Roman" w:cs="Times New Roman"/>
          <w:sz w:val="24"/>
          <w:szCs w:val="24"/>
        </w:rPr>
        <w:t>1</w:t>
      </w:r>
      <w:r w:rsidR="00E15724">
        <w:rPr>
          <w:rFonts w:ascii="Times New Roman" w:hAnsi="Times New Roman" w:cs="Times New Roman"/>
          <w:sz w:val="24"/>
          <w:szCs w:val="24"/>
        </w:rPr>
        <w:t xml:space="preserve"> </w:t>
      </w:r>
      <w:r w:rsidR="004176C7">
        <w:rPr>
          <w:rFonts w:ascii="Times New Roman" w:hAnsi="Times New Roman" w:cs="Times New Roman"/>
          <w:sz w:val="24"/>
          <w:szCs w:val="24"/>
        </w:rPr>
        <w:t>день</w:t>
      </w:r>
      <w:r w:rsidR="00E15724">
        <w:rPr>
          <w:rFonts w:ascii="Times New Roman" w:hAnsi="Times New Roman" w:cs="Times New Roman"/>
          <w:sz w:val="24"/>
          <w:szCs w:val="24"/>
        </w:rPr>
        <w:t xml:space="preserve"> выхода автомобиля, в том числе: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Январь-16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Февраль-2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Март-0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Апрель-21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Май-18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Июнь-0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Июль-0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-0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Сентябрь-19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Октябрь-19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-1</w:t>
      </w:r>
      <w:r w:rsidR="004176C7">
        <w:rPr>
          <w:rFonts w:ascii="Times New Roman" w:hAnsi="Times New Roman" w:cs="Times New Roman"/>
          <w:sz w:val="24"/>
          <w:szCs w:val="24"/>
        </w:rPr>
        <w:t>9</w:t>
      </w:r>
    </w:p>
    <w:p w:rsidR="00E15724" w:rsidRDefault="00E15724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-17</w:t>
      </w:r>
    </w:p>
    <w:p w:rsidR="007D739C" w:rsidRDefault="007D739C" w:rsidP="00E15724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путевых листов, приложенных к журналу №7  «По выбытию и перемещению нефинансовых активов» количество путевок составило 146, в том числе: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Январь-16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Февраль-2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Март-0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Апрель-21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Май-22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Июнь-8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Июль-4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-1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Сентябрь-18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Октябрь-19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-18</w:t>
      </w:r>
    </w:p>
    <w:p w:rsidR="007D739C" w:rsidRDefault="007D739C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-17</w:t>
      </w:r>
      <w:r w:rsidR="00330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2B" w:rsidRDefault="0033062B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учета выхода автомобиля на линию и возврата с линии за 2018 год нет регистрации  за май -4 выхода, июнь-8 выходов, июль-4 выхода, август-1 выход, за сентябрь и ноябрь  в журнале зарегестрировано по 19 выходов, путевок приложено на 18 выходов.</w:t>
      </w:r>
    </w:p>
    <w:p w:rsidR="00A94B5D" w:rsidRPr="006C06BB" w:rsidRDefault="00A94B5D" w:rsidP="007D739C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услуги по предрейсовому и послерейсовому  медицинскому осмотру следовало оплатить 11680 руб. (146*2*40), оплачено 12160 руб. В результате некачественного и несвоевременного </w:t>
      </w:r>
      <w:r w:rsidR="00E363C3">
        <w:rPr>
          <w:rFonts w:ascii="Times New Roman" w:hAnsi="Times New Roman" w:cs="Times New Roman"/>
          <w:sz w:val="24"/>
          <w:szCs w:val="24"/>
        </w:rPr>
        <w:t xml:space="preserve">приема результатов </w:t>
      </w:r>
      <w:r>
        <w:rPr>
          <w:rFonts w:ascii="Times New Roman" w:hAnsi="Times New Roman" w:cs="Times New Roman"/>
          <w:sz w:val="24"/>
          <w:szCs w:val="24"/>
        </w:rPr>
        <w:t>оказанны</w:t>
      </w:r>
      <w:r w:rsidR="00E363C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Заказчиком, </w:t>
      </w:r>
      <w:r w:rsidRPr="006C06BB">
        <w:rPr>
          <w:rFonts w:ascii="Times New Roman" w:hAnsi="Times New Roman" w:cs="Times New Roman"/>
          <w:b/>
          <w:sz w:val="24"/>
          <w:szCs w:val="24"/>
        </w:rPr>
        <w:t>неправомерные расходы составили 480 руб.</w:t>
      </w:r>
    </w:p>
    <w:p w:rsidR="00A46193" w:rsidRDefault="00D95CF8" w:rsidP="0081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94 Федерального Закона №44-ФЗ№ «п</w:t>
      </w:r>
      <w:r w:rsidR="0046354A">
        <w:rPr>
          <w:rFonts w:ascii="Times New Roman" w:hAnsi="Times New Roman" w:cs="Times New Roman"/>
          <w:sz w:val="24"/>
          <w:szCs w:val="24"/>
        </w:rPr>
        <w:t xml:space="preserve">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</w:t>
      </w:r>
      <w:r w:rsidR="0076325B">
        <w:rPr>
          <w:rFonts w:ascii="Times New Roman" w:hAnsi="Times New Roman" w:cs="Times New Roman"/>
          <w:sz w:val="24"/>
          <w:szCs w:val="24"/>
        </w:rPr>
        <w:t xml:space="preserve"> </w:t>
      </w:r>
      <w:r w:rsidR="008768F8">
        <w:rPr>
          <w:rFonts w:ascii="Times New Roman" w:hAnsi="Times New Roman" w:cs="Times New Roman"/>
          <w:sz w:val="24"/>
          <w:szCs w:val="24"/>
        </w:rPr>
        <w:t xml:space="preserve"> </w:t>
      </w:r>
      <w:r w:rsidR="0076325B">
        <w:rPr>
          <w:rFonts w:ascii="Times New Roman" w:hAnsi="Times New Roman" w:cs="Times New Roman"/>
          <w:sz w:val="24"/>
          <w:szCs w:val="24"/>
        </w:rPr>
        <w:t>Данные требования Заказчиком не выполнены.</w:t>
      </w:r>
      <w:r w:rsidR="008768F8">
        <w:rPr>
          <w:rFonts w:ascii="Times New Roman" w:hAnsi="Times New Roman" w:cs="Times New Roman"/>
          <w:sz w:val="24"/>
          <w:szCs w:val="24"/>
        </w:rPr>
        <w:t xml:space="preserve"> За данное нарушение предусмотрено административное наказание.</w:t>
      </w:r>
    </w:p>
    <w:p w:rsidR="00A46193" w:rsidRDefault="00A46193" w:rsidP="0081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5D5278">
        <w:rPr>
          <w:rFonts w:ascii="Times New Roman" w:hAnsi="Times New Roman" w:cs="Times New Roman"/>
          <w:sz w:val="24"/>
          <w:szCs w:val="24"/>
        </w:rPr>
        <w:t xml:space="preserve"> пунктом</w:t>
      </w:r>
      <w:r>
        <w:rPr>
          <w:rFonts w:ascii="Times New Roman" w:hAnsi="Times New Roman" w:cs="Times New Roman"/>
          <w:sz w:val="24"/>
          <w:szCs w:val="24"/>
        </w:rPr>
        <w:t xml:space="preserve">  9 статьи 7.32 КоАП РФ несоставление </w:t>
      </w:r>
      <w:r w:rsidR="0076325B">
        <w:rPr>
          <w:rFonts w:ascii="Times New Roman" w:hAnsi="Times New Roman" w:cs="Times New Roman"/>
          <w:sz w:val="24"/>
          <w:szCs w:val="24"/>
        </w:rPr>
        <w:t xml:space="preserve"> документов </w:t>
      </w:r>
      <w:r>
        <w:rPr>
          <w:rFonts w:ascii="Times New Roman" w:hAnsi="Times New Roman" w:cs="Times New Roman"/>
          <w:sz w:val="24"/>
          <w:szCs w:val="24"/>
        </w:rPr>
        <w:t>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ненаправление мотивированного отказа от подписания таких документов в случае отказа от их подписания -</w:t>
      </w:r>
    </w:p>
    <w:p w:rsidR="00A46193" w:rsidRDefault="00A46193" w:rsidP="00A46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двадцати тысяч рублей.</w:t>
      </w:r>
    </w:p>
    <w:p w:rsidR="008768F8" w:rsidRPr="005D5278" w:rsidRDefault="008768F8" w:rsidP="008768F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278">
        <w:rPr>
          <w:rFonts w:ascii="Times New Roman" w:hAnsi="Times New Roman" w:cs="Times New Roman"/>
          <w:sz w:val="24"/>
          <w:szCs w:val="24"/>
        </w:rPr>
        <w:t>Следует отметить, что с</w:t>
      </w:r>
      <w:r w:rsidRPr="005D5278">
        <w:rPr>
          <w:rFonts w:ascii="Times New Roman" w:eastAsia="Calibri" w:hAnsi="Times New Roman" w:cs="Times New Roman"/>
          <w:sz w:val="24"/>
          <w:szCs w:val="24"/>
        </w:rPr>
        <w:t xml:space="preserve">огласно </w:t>
      </w:r>
      <w:hyperlink r:id="rId9" w:history="1">
        <w:r w:rsidRPr="005D5278">
          <w:rPr>
            <w:rFonts w:ascii="Times New Roman" w:eastAsia="Calibri" w:hAnsi="Times New Roman" w:cs="Times New Roman"/>
            <w:sz w:val="24"/>
            <w:szCs w:val="24"/>
          </w:rPr>
          <w:t>ч. 1 ст. 4.5</w:t>
        </w:r>
      </w:hyperlink>
      <w:r w:rsidRPr="005D5278">
        <w:rPr>
          <w:rFonts w:ascii="Times New Roman" w:eastAsia="Calibri" w:hAnsi="Times New Roman" w:cs="Times New Roman"/>
          <w:sz w:val="24"/>
          <w:szCs w:val="24"/>
        </w:rPr>
        <w:t xml:space="preserve"> КоАП РФ </w:t>
      </w:r>
      <w:r w:rsidRPr="005D5278">
        <w:rPr>
          <w:rFonts w:ascii="Times New Roman" w:hAnsi="Times New Roman" w:cs="Times New Roman"/>
          <w:sz w:val="24"/>
          <w:szCs w:val="24"/>
        </w:rPr>
        <w:t xml:space="preserve">срок давности привлечения </w:t>
      </w:r>
      <w:r w:rsidRPr="005D5278"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</w:t>
      </w:r>
      <w:r w:rsidRPr="005D5278">
        <w:rPr>
          <w:rFonts w:ascii="Times New Roman" w:hAnsi="Times New Roman" w:cs="Times New Roman"/>
          <w:sz w:val="24"/>
          <w:szCs w:val="24"/>
        </w:rPr>
        <w:t xml:space="preserve"> </w:t>
      </w:r>
      <w:r w:rsidRPr="005D5278">
        <w:rPr>
          <w:rFonts w:ascii="Times New Roman" w:eastAsia="Calibri" w:hAnsi="Times New Roman" w:cs="Times New Roman"/>
          <w:sz w:val="24"/>
          <w:szCs w:val="24"/>
        </w:rPr>
        <w:t>истек.</w:t>
      </w:r>
    </w:p>
    <w:p w:rsidR="00AF26EA" w:rsidRPr="00BF38B1" w:rsidRDefault="00BF38B1" w:rsidP="00BF3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8B1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FC" w:rsidRPr="00BF38B1">
        <w:rPr>
          <w:rFonts w:ascii="Times New Roman" w:hAnsi="Times New Roman" w:cs="Times New Roman"/>
          <w:sz w:val="24"/>
          <w:szCs w:val="24"/>
        </w:rPr>
        <w:t>Договор №15 от 12.01.2018г.  заключен с ИП «Федоров А.Е.» на услуги по проведению технического обслуживания пожарно-охранной сигнализации в соответствие с требованиями Типового регламента №3 РЛД 009-01-96 и графика ТО и ППР.</w:t>
      </w:r>
      <w:r w:rsidR="000F4898">
        <w:rPr>
          <w:rFonts w:ascii="Times New Roman" w:hAnsi="Times New Roman" w:cs="Times New Roman"/>
          <w:sz w:val="24"/>
          <w:szCs w:val="24"/>
        </w:rPr>
        <w:t xml:space="preserve"> Сумма договора 50504 руб., квартальная сумма составляет-12626,00руб.</w:t>
      </w:r>
      <w:r w:rsidR="002153AB">
        <w:rPr>
          <w:rFonts w:ascii="Times New Roman" w:hAnsi="Times New Roman" w:cs="Times New Roman"/>
          <w:sz w:val="24"/>
          <w:szCs w:val="24"/>
        </w:rPr>
        <w:t xml:space="preserve"> В нарушение пункта 2.1 настоящего договора, график технического обслуживания к договору отсутствует.</w:t>
      </w:r>
      <w:r w:rsidR="0078764D">
        <w:rPr>
          <w:rFonts w:ascii="Times New Roman" w:hAnsi="Times New Roman" w:cs="Times New Roman"/>
          <w:sz w:val="24"/>
          <w:szCs w:val="24"/>
        </w:rPr>
        <w:t xml:space="preserve"> </w:t>
      </w:r>
      <w:r w:rsidR="00A40845">
        <w:rPr>
          <w:rFonts w:ascii="Times New Roman" w:hAnsi="Times New Roman" w:cs="Times New Roman"/>
          <w:sz w:val="24"/>
          <w:szCs w:val="24"/>
        </w:rPr>
        <w:t>Согласно</w:t>
      </w:r>
      <w:r w:rsidR="0078764D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78764D" w:rsidRPr="00BF38B1">
        <w:rPr>
          <w:rFonts w:ascii="Times New Roman" w:hAnsi="Times New Roman" w:cs="Times New Roman"/>
          <w:sz w:val="24"/>
          <w:szCs w:val="24"/>
        </w:rPr>
        <w:t>Типового регламента №3 РЛД 009-01-96</w:t>
      </w:r>
      <w:r w:rsidR="0078764D">
        <w:rPr>
          <w:rFonts w:ascii="Times New Roman" w:hAnsi="Times New Roman" w:cs="Times New Roman"/>
          <w:sz w:val="24"/>
          <w:szCs w:val="24"/>
        </w:rPr>
        <w:t xml:space="preserve"> </w:t>
      </w:r>
      <w:r w:rsidR="00A40845">
        <w:rPr>
          <w:rFonts w:ascii="Times New Roman" w:hAnsi="Times New Roman" w:cs="Times New Roman"/>
          <w:sz w:val="24"/>
          <w:szCs w:val="24"/>
        </w:rPr>
        <w:t>периодичность проведения обслуживания для объектов с массовым пребыванием людей следовало установить по первому варианту (ежемесячно)</w:t>
      </w:r>
      <w:r w:rsidR="005F22C1">
        <w:rPr>
          <w:rFonts w:ascii="Times New Roman" w:hAnsi="Times New Roman" w:cs="Times New Roman"/>
          <w:sz w:val="24"/>
          <w:szCs w:val="24"/>
        </w:rPr>
        <w:t>, договором предусмотрено ежеквартально</w:t>
      </w:r>
      <w:r w:rsidR="00A40845">
        <w:rPr>
          <w:rFonts w:ascii="Times New Roman" w:hAnsi="Times New Roman" w:cs="Times New Roman"/>
          <w:sz w:val="24"/>
          <w:szCs w:val="24"/>
        </w:rPr>
        <w:t>.</w:t>
      </w:r>
      <w:r w:rsidR="004D771E">
        <w:rPr>
          <w:rFonts w:ascii="Times New Roman" w:hAnsi="Times New Roman" w:cs="Times New Roman"/>
          <w:sz w:val="24"/>
          <w:szCs w:val="24"/>
        </w:rPr>
        <w:t xml:space="preserve"> Перечень работ который следовало прописать в соответствии с </w:t>
      </w:r>
      <w:r w:rsidR="004D771E" w:rsidRPr="00BF38B1">
        <w:rPr>
          <w:rFonts w:ascii="Times New Roman" w:hAnsi="Times New Roman" w:cs="Times New Roman"/>
          <w:sz w:val="24"/>
          <w:szCs w:val="24"/>
        </w:rPr>
        <w:t>Типов</w:t>
      </w:r>
      <w:r w:rsidR="004D771E">
        <w:rPr>
          <w:rFonts w:ascii="Times New Roman" w:hAnsi="Times New Roman" w:cs="Times New Roman"/>
          <w:sz w:val="24"/>
          <w:szCs w:val="24"/>
        </w:rPr>
        <w:t>ым</w:t>
      </w:r>
      <w:r w:rsidR="004D771E" w:rsidRPr="00BF38B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D771E">
        <w:rPr>
          <w:rFonts w:ascii="Times New Roman" w:hAnsi="Times New Roman" w:cs="Times New Roman"/>
          <w:sz w:val="24"/>
          <w:szCs w:val="24"/>
        </w:rPr>
        <w:t>ом</w:t>
      </w:r>
      <w:r w:rsidR="004D771E" w:rsidRPr="00BF38B1">
        <w:rPr>
          <w:rFonts w:ascii="Times New Roman" w:hAnsi="Times New Roman" w:cs="Times New Roman"/>
          <w:sz w:val="24"/>
          <w:szCs w:val="24"/>
        </w:rPr>
        <w:t xml:space="preserve"> №3 РЛД 009-01-96</w:t>
      </w:r>
      <w:r w:rsidR="004D771E">
        <w:rPr>
          <w:rFonts w:ascii="Times New Roman" w:hAnsi="Times New Roman" w:cs="Times New Roman"/>
          <w:sz w:val="24"/>
          <w:szCs w:val="24"/>
        </w:rPr>
        <w:t xml:space="preserve"> договором не предусмотрен.</w:t>
      </w:r>
      <w:r w:rsidR="00940F21">
        <w:rPr>
          <w:rFonts w:ascii="Times New Roman" w:hAnsi="Times New Roman" w:cs="Times New Roman"/>
          <w:sz w:val="24"/>
          <w:szCs w:val="24"/>
        </w:rPr>
        <w:t xml:space="preserve"> В журнале №4 «Расчеты с поставщиками и подрядчиками» за декабрь поставлено на учет счет- фактура №187 от 17.12.2018г. в сумме 50504,00 руб., акт выполненных работ №187 от 17.12.2018г. составлен по услугам, оказанным за 4 квартала 2018 года.</w:t>
      </w:r>
      <w:r w:rsidR="00C0229E">
        <w:rPr>
          <w:rFonts w:ascii="Times New Roman" w:hAnsi="Times New Roman" w:cs="Times New Roman"/>
          <w:sz w:val="24"/>
          <w:szCs w:val="24"/>
        </w:rPr>
        <w:t>, оплата произведена общей суммой за год.</w:t>
      </w:r>
      <w:r w:rsidR="00B73CCF">
        <w:rPr>
          <w:rFonts w:ascii="Times New Roman" w:hAnsi="Times New Roman" w:cs="Times New Roman"/>
          <w:sz w:val="24"/>
          <w:szCs w:val="24"/>
        </w:rPr>
        <w:t xml:space="preserve"> В предьявленом к проверке Журнале регистрации работ по техническому обслуживанию и планово-принудительному ремонту систем пожарной автоматики отражено  ежемесячное техническое обслуживание</w:t>
      </w:r>
      <w:r w:rsidR="005B2973">
        <w:rPr>
          <w:rFonts w:ascii="Times New Roman" w:hAnsi="Times New Roman" w:cs="Times New Roman"/>
          <w:sz w:val="24"/>
          <w:szCs w:val="24"/>
        </w:rPr>
        <w:t xml:space="preserve"> без описания выполненных работ. Акты о приемке выполненных работ (оказанных услуг) ежеквартально не составлялись.</w:t>
      </w:r>
    </w:p>
    <w:p w:rsidR="00813452" w:rsidRDefault="00813452" w:rsidP="0081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7 статьи 94 Федерального Закона №44-ФЗ№ «приемка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  Данные требования Заказчиком не выполнены. За данное нарушение предусмотрено административное наказание.</w:t>
      </w:r>
    </w:p>
    <w:p w:rsidR="00813452" w:rsidRDefault="00813452" w:rsidP="0081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 9 статьи 7.32 КоАП РФ несоставление 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ненаправление мотивированного отказа от подписания таких документов в случае отказа от их подписания -</w:t>
      </w:r>
    </w:p>
    <w:p w:rsidR="00813452" w:rsidRDefault="00813452" w:rsidP="0081345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двадцати тысяч рублей.</w:t>
      </w:r>
    </w:p>
    <w:p w:rsidR="00813452" w:rsidRDefault="00813452" w:rsidP="0081345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278">
        <w:rPr>
          <w:rFonts w:ascii="Times New Roman" w:hAnsi="Times New Roman" w:cs="Times New Roman"/>
          <w:sz w:val="24"/>
          <w:szCs w:val="24"/>
        </w:rPr>
        <w:t>Следует отметить, что с</w:t>
      </w:r>
      <w:r w:rsidRPr="005D5278">
        <w:rPr>
          <w:rFonts w:ascii="Times New Roman" w:eastAsia="Calibri" w:hAnsi="Times New Roman" w:cs="Times New Roman"/>
          <w:sz w:val="24"/>
          <w:szCs w:val="24"/>
        </w:rPr>
        <w:t xml:space="preserve">огласно </w:t>
      </w:r>
      <w:hyperlink r:id="rId10" w:history="1">
        <w:r w:rsidRPr="005D5278">
          <w:rPr>
            <w:rFonts w:ascii="Times New Roman" w:eastAsia="Calibri" w:hAnsi="Times New Roman" w:cs="Times New Roman"/>
            <w:sz w:val="24"/>
            <w:szCs w:val="24"/>
          </w:rPr>
          <w:t>ч. 1 ст. 4.5</w:t>
        </w:r>
      </w:hyperlink>
      <w:r w:rsidRPr="005D5278">
        <w:rPr>
          <w:rFonts w:ascii="Times New Roman" w:eastAsia="Calibri" w:hAnsi="Times New Roman" w:cs="Times New Roman"/>
          <w:sz w:val="24"/>
          <w:szCs w:val="24"/>
        </w:rPr>
        <w:t xml:space="preserve"> КоАП РФ </w:t>
      </w:r>
      <w:r w:rsidRPr="005D5278">
        <w:rPr>
          <w:rFonts w:ascii="Times New Roman" w:hAnsi="Times New Roman" w:cs="Times New Roman"/>
          <w:sz w:val="24"/>
          <w:szCs w:val="24"/>
        </w:rPr>
        <w:t xml:space="preserve">срок давности привлечения </w:t>
      </w:r>
      <w:r w:rsidRPr="005D5278"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</w:t>
      </w:r>
      <w:r w:rsidRPr="005D5278">
        <w:rPr>
          <w:rFonts w:ascii="Times New Roman" w:hAnsi="Times New Roman" w:cs="Times New Roman"/>
          <w:sz w:val="24"/>
          <w:szCs w:val="24"/>
        </w:rPr>
        <w:t xml:space="preserve"> </w:t>
      </w:r>
      <w:r w:rsidRPr="005D5278">
        <w:rPr>
          <w:rFonts w:ascii="Times New Roman" w:eastAsia="Calibri" w:hAnsi="Times New Roman" w:cs="Times New Roman"/>
          <w:sz w:val="24"/>
          <w:szCs w:val="24"/>
        </w:rPr>
        <w:t>истек.</w:t>
      </w:r>
    </w:p>
    <w:p w:rsidR="003C5965" w:rsidRPr="005D5278" w:rsidRDefault="003C5965" w:rsidP="008249E3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№743 от 19.07.2018г. заключен с БРО ООО «Всероссийское добровольное пожарное общество»</w:t>
      </w:r>
      <w:r w:rsidR="008F57CF">
        <w:rPr>
          <w:rFonts w:ascii="Times New Roman" w:eastAsia="Calibri" w:hAnsi="Times New Roman" w:cs="Times New Roman"/>
          <w:sz w:val="24"/>
          <w:szCs w:val="24"/>
        </w:rPr>
        <w:t xml:space="preserve"> на услуги по зарядке огнетушителей на сумму 2153,00 руб.</w:t>
      </w:r>
    </w:p>
    <w:p w:rsidR="00C17726" w:rsidRDefault="00E1744F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акта выполненных работ №000743 от 19.07.2018г. произведена зарядка огнетушителей в количестве 4 штук, в том числе:</w:t>
      </w:r>
    </w:p>
    <w:p w:rsidR="00E1744F" w:rsidRDefault="00B508E9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</w:t>
      </w:r>
      <w:r w:rsidR="00E1744F">
        <w:rPr>
          <w:rFonts w:ascii="Times New Roman" w:hAnsi="Times New Roman" w:cs="Times New Roman"/>
          <w:sz w:val="24"/>
          <w:szCs w:val="24"/>
        </w:rPr>
        <w:t xml:space="preserve"> ОУ-3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44F">
        <w:rPr>
          <w:rFonts w:ascii="Times New Roman" w:hAnsi="Times New Roman" w:cs="Times New Roman"/>
          <w:sz w:val="24"/>
          <w:szCs w:val="24"/>
        </w:rPr>
        <w:t>1 шт. на сумму 510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E1744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508E9" w:rsidRDefault="00B508E9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</w:t>
      </w:r>
      <w:r w:rsidR="00E1744F">
        <w:rPr>
          <w:rFonts w:ascii="Times New Roman" w:hAnsi="Times New Roman" w:cs="Times New Roman"/>
          <w:sz w:val="24"/>
          <w:szCs w:val="24"/>
        </w:rPr>
        <w:t xml:space="preserve"> ОП-5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44F">
        <w:rPr>
          <w:rFonts w:ascii="Times New Roman" w:hAnsi="Times New Roman" w:cs="Times New Roman"/>
          <w:sz w:val="24"/>
          <w:szCs w:val="24"/>
        </w:rPr>
        <w:t>2 шт. на сумму 1176,00 руб;</w:t>
      </w:r>
    </w:p>
    <w:p w:rsidR="00B508E9" w:rsidRDefault="00B508E9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 ОП-4- 1 шт. на сумму 467,00 руб.</w:t>
      </w:r>
    </w:p>
    <w:p w:rsidR="00B508E9" w:rsidRDefault="00B508E9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ведомости остатков основных средств и нефинансовых активов, представленной к проверке</w:t>
      </w:r>
      <w:r w:rsidR="009163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Учреждением числяться только огнетушители ОП-4 в количестве 40 штук.</w:t>
      </w:r>
      <w:r w:rsidR="00C92EA8">
        <w:rPr>
          <w:rFonts w:ascii="Times New Roman" w:hAnsi="Times New Roman" w:cs="Times New Roman"/>
          <w:sz w:val="24"/>
          <w:szCs w:val="24"/>
        </w:rPr>
        <w:t xml:space="preserve"> В  присутствии и.о. заместителя директора по АХЧ Беликова Николая Валерьевича было проверено фактическое наличие огнетушителей. В ходе проверки установлено наличие </w:t>
      </w:r>
      <w:r w:rsidR="00827D60">
        <w:rPr>
          <w:rFonts w:ascii="Times New Roman" w:hAnsi="Times New Roman" w:cs="Times New Roman"/>
          <w:sz w:val="24"/>
          <w:szCs w:val="24"/>
        </w:rPr>
        <w:t xml:space="preserve"> 65 штук огнетушителей, в том числе</w:t>
      </w:r>
      <w:r w:rsidR="00C92EA8">
        <w:rPr>
          <w:rFonts w:ascii="Times New Roman" w:hAnsi="Times New Roman" w:cs="Times New Roman"/>
          <w:sz w:val="24"/>
          <w:szCs w:val="24"/>
        </w:rPr>
        <w:t>:</w:t>
      </w:r>
    </w:p>
    <w:p w:rsidR="00C92EA8" w:rsidRDefault="00C92EA8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-огнетушитель ОП-3- 2 шт.;</w:t>
      </w:r>
    </w:p>
    <w:p w:rsidR="00C92EA8" w:rsidRDefault="00C92EA8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-огнетушитель ОП-4- 44 шт.;</w:t>
      </w:r>
    </w:p>
    <w:p w:rsidR="00C92EA8" w:rsidRDefault="00C92EA8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-огнетушитель ОП-5- 2шт.;</w:t>
      </w:r>
    </w:p>
    <w:p w:rsidR="00C92EA8" w:rsidRDefault="00C92EA8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-огнетушитель ОУ-2- 3 шт.;</w:t>
      </w:r>
    </w:p>
    <w:p w:rsidR="00C92EA8" w:rsidRDefault="00C92EA8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-огнетушитель ОУ-3- 9 шт.;</w:t>
      </w:r>
    </w:p>
    <w:p w:rsidR="00CD774C" w:rsidRDefault="00C92EA8" w:rsidP="00CD774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-огнетушитель ОУ-5- 5 шт.</w:t>
      </w:r>
    </w:p>
    <w:p w:rsidR="00CD774C" w:rsidRDefault="00CD774C" w:rsidP="00CD774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излишки</w:t>
      </w:r>
      <w:r w:rsidR="0091639A">
        <w:rPr>
          <w:rFonts w:ascii="Times New Roman" w:hAnsi="Times New Roman" w:cs="Times New Roman"/>
          <w:sz w:val="24"/>
          <w:szCs w:val="24"/>
        </w:rPr>
        <w:t xml:space="preserve"> огнетушителей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25 штук.</w:t>
      </w:r>
      <w:r w:rsidR="00991527">
        <w:rPr>
          <w:rFonts w:ascii="Times New Roman" w:hAnsi="Times New Roman" w:cs="Times New Roman"/>
          <w:sz w:val="24"/>
          <w:szCs w:val="24"/>
        </w:rPr>
        <w:t xml:space="preserve">  Инвентаризация основных средств, ТМЦ и обязательств, назначенная Приказом  МБОУ «Хоринская средняя общеобразовательная школа №1» от 27.12.2018г. №324 проведена формально. В материальную группу централизованной бухгалтерии поданы искаженные сведения.</w:t>
      </w:r>
    </w:p>
    <w:p w:rsidR="00782819" w:rsidRDefault="00782819" w:rsidP="00782819">
      <w:pPr>
        <w:pStyle w:val="a4"/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№МО-28 от 30.10.2018г. на оказание платных медицинских услуг </w:t>
      </w:r>
      <w:r w:rsidR="002C6035">
        <w:rPr>
          <w:rFonts w:ascii="Times New Roman" w:hAnsi="Times New Roman" w:cs="Times New Roman"/>
          <w:sz w:val="24"/>
          <w:szCs w:val="24"/>
        </w:rPr>
        <w:t xml:space="preserve">по проведению периодического медицинского осмотра </w:t>
      </w:r>
      <w:r>
        <w:rPr>
          <w:rFonts w:ascii="Times New Roman" w:hAnsi="Times New Roman" w:cs="Times New Roman"/>
          <w:sz w:val="24"/>
          <w:szCs w:val="24"/>
        </w:rPr>
        <w:t>заключен с ГБУЗ «Хоринская центральная районная больница»</w:t>
      </w:r>
      <w:r w:rsidR="002C6035">
        <w:rPr>
          <w:rFonts w:ascii="Times New Roman" w:hAnsi="Times New Roman" w:cs="Times New Roman"/>
          <w:sz w:val="24"/>
          <w:szCs w:val="24"/>
        </w:rPr>
        <w:t xml:space="preserve"> на сумму 105613,00 руб.</w:t>
      </w:r>
      <w:r w:rsidR="00233A73">
        <w:rPr>
          <w:rFonts w:ascii="Times New Roman" w:hAnsi="Times New Roman" w:cs="Times New Roman"/>
          <w:sz w:val="24"/>
          <w:szCs w:val="24"/>
        </w:rPr>
        <w:t xml:space="preserve"> К договору приложен список сотрудников в количестве 63 человек. В список включены учителя, находящиеся в долговременном административном отпуске без сохранения заработной платы:</w:t>
      </w:r>
    </w:p>
    <w:p w:rsidR="00233A73" w:rsidRDefault="00233A73" w:rsidP="00233A7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-Гончарова Ирина Степановна, приказ №130 от 06.08.2018г. отпуск без сохранения заработной платы на 365 дней с 09.08.2018г. по 08.08.2019г.;</w:t>
      </w:r>
    </w:p>
    <w:p w:rsidR="00EA305C" w:rsidRDefault="00233A73" w:rsidP="00233A7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-Ринчиндоржиев Булат Дабаевич, приказ №140.2 от 27.08.2018г. отпуск без сохранения заработной платы на 365 дней с 27.08.2018г. по 26.08.2019г. </w:t>
      </w:r>
    </w:p>
    <w:p w:rsidR="00233A73" w:rsidRPr="001F6357" w:rsidRDefault="00233A73" w:rsidP="00233A7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медицинский осмотр данных сотрудников в сумме </w:t>
      </w:r>
      <w:r w:rsidRPr="00EA305C">
        <w:rPr>
          <w:rFonts w:ascii="Times New Roman" w:hAnsi="Times New Roman" w:cs="Times New Roman"/>
          <w:b/>
          <w:sz w:val="24"/>
          <w:szCs w:val="24"/>
        </w:rPr>
        <w:t>3054,00 руб. является неэффективным расходованием бюджетных средств.</w:t>
      </w:r>
      <w:r w:rsidR="001F6357">
        <w:rPr>
          <w:rFonts w:ascii="Times New Roman" w:hAnsi="Times New Roman" w:cs="Times New Roman"/>
          <w:sz w:val="24"/>
          <w:szCs w:val="24"/>
        </w:rPr>
        <w:t>(Гончарова И.С.-1669,00 руб., Ринчиндоржиев Б.Д.-1385,00 руб.).</w:t>
      </w:r>
      <w:r w:rsidR="003313C2">
        <w:rPr>
          <w:rFonts w:ascii="Times New Roman" w:hAnsi="Times New Roman" w:cs="Times New Roman"/>
          <w:sz w:val="24"/>
          <w:szCs w:val="24"/>
        </w:rPr>
        <w:t xml:space="preserve">  В Акте об оказании услуг №МО-28 от 30.11.2018г. указано количество сотрудников- 134 чел., что несоответствует списку. Акт подписан заказчиком при наличии искаженных данных.</w:t>
      </w:r>
    </w:p>
    <w:p w:rsidR="00925229" w:rsidRDefault="00006D98" w:rsidP="00CD774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24CAD">
        <w:rPr>
          <w:rFonts w:ascii="Times New Roman" w:hAnsi="Times New Roman" w:cs="Times New Roman"/>
          <w:sz w:val="24"/>
          <w:szCs w:val="24"/>
        </w:rPr>
        <w:t xml:space="preserve"> выборочной </w:t>
      </w:r>
      <w:r>
        <w:rPr>
          <w:rFonts w:ascii="Times New Roman" w:hAnsi="Times New Roman" w:cs="Times New Roman"/>
          <w:sz w:val="24"/>
          <w:szCs w:val="24"/>
        </w:rPr>
        <w:t xml:space="preserve"> проверке первичных документов, на основании которых заполнен журнал №4 «Расчеты с поставщиками и подрядчиками», установлено:</w:t>
      </w:r>
    </w:p>
    <w:p w:rsidR="00B062D2" w:rsidRDefault="009744F2" w:rsidP="00CD774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п/п 6, п/п 7 пункта 2 статьи 9 Федерального закона №402</w:t>
      </w:r>
      <w:r w:rsidR="00AC67FB">
        <w:rPr>
          <w:rFonts w:ascii="Times New Roman" w:hAnsi="Times New Roman" w:cs="Times New Roman"/>
          <w:sz w:val="24"/>
          <w:szCs w:val="24"/>
        </w:rPr>
        <w:t>-ФЗ от 06.12.2011г. «О бухгалтерском учете»</w:t>
      </w:r>
    </w:p>
    <w:p w:rsidR="00006D98" w:rsidRDefault="00B062D2" w:rsidP="00CD774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D98">
        <w:rPr>
          <w:rFonts w:ascii="Times New Roman" w:hAnsi="Times New Roman" w:cs="Times New Roman"/>
          <w:sz w:val="24"/>
          <w:szCs w:val="24"/>
        </w:rPr>
        <w:t>универсальный передаточный акт</w:t>
      </w:r>
      <w:r>
        <w:rPr>
          <w:rFonts w:ascii="Times New Roman" w:hAnsi="Times New Roman" w:cs="Times New Roman"/>
          <w:sz w:val="24"/>
          <w:szCs w:val="24"/>
        </w:rPr>
        <w:t xml:space="preserve"> №21 от 03.05.2018г.</w:t>
      </w:r>
      <w:r w:rsidR="00006D9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сумму 46000,00 руб.,</w:t>
      </w:r>
      <w:r w:rsidR="00006D98">
        <w:rPr>
          <w:rFonts w:ascii="Times New Roman" w:hAnsi="Times New Roman" w:cs="Times New Roman"/>
          <w:sz w:val="24"/>
          <w:szCs w:val="24"/>
        </w:rPr>
        <w:t xml:space="preserve"> </w:t>
      </w:r>
      <w:r w:rsidR="009B1135">
        <w:rPr>
          <w:rFonts w:ascii="Times New Roman" w:hAnsi="Times New Roman" w:cs="Times New Roman"/>
          <w:sz w:val="24"/>
          <w:szCs w:val="24"/>
        </w:rPr>
        <w:t>(</w:t>
      </w:r>
      <w:r w:rsidR="00006D98">
        <w:rPr>
          <w:rFonts w:ascii="Times New Roman" w:hAnsi="Times New Roman" w:cs="Times New Roman"/>
          <w:sz w:val="24"/>
          <w:szCs w:val="24"/>
        </w:rPr>
        <w:t>пр</w:t>
      </w:r>
      <w:r w:rsidR="00AC67FB">
        <w:rPr>
          <w:rFonts w:ascii="Times New Roman" w:hAnsi="Times New Roman" w:cs="Times New Roman"/>
          <w:sz w:val="24"/>
          <w:szCs w:val="24"/>
        </w:rPr>
        <w:t>о</w:t>
      </w:r>
      <w:r w:rsidR="00006D98">
        <w:rPr>
          <w:rFonts w:ascii="Times New Roman" w:hAnsi="Times New Roman" w:cs="Times New Roman"/>
          <w:sz w:val="24"/>
          <w:szCs w:val="24"/>
        </w:rPr>
        <w:t>дукты питания</w:t>
      </w:r>
      <w:r w:rsidR="009B1135">
        <w:rPr>
          <w:rFonts w:ascii="Times New Roman" w:hAnsi="Times New Roman" w:cs="Times New Roman"/>
          <w:sz w:val="24"/>
          <w:szCs w:val="24"/>
        </w:rPr>
        <w:t>)</w:t>
      </w:r>
      <w:r w:rsidR="00006D98">
        <w:rPr>
          <w:rFonts w:ascii="Times New Roman" w:hAnsi="Times New Roman" w:cs="Times New Roman"/>
          <w:sz w:val="24"/>
          <w:szCs w:val="24"/>
        </w:rPr>
        <w:t xml:space="preserve"> не подписан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="00006D98">
        <w:rPr>
          <w:rFonts w:ascii="Times New Roman" w:hAnsi="Times New Roman" w:cs="Times New Roman"/>
          <w:sz w:val="24"/>
          <w:szCs w:val="24"/>
        </w:rPr>
        <w:t xml:space="preserve"> за правильность оформления факта хозяйственной жизни</w:t>
      </w:r>
      <w:r w:rsidR="00F51855">
        <w:rPr>
          <w:rFonts w:ascii="Times New Roman" w:hAnsi="Times New Roman" w:cs="Times New Roman"/>
          <w:sz w:val="24"/>
          <w:szCs w:val="24"/>
        </w:rPr>
        <w:t>;</w:t>
      </w:r>
    </w:p>
    <w:p w:rsidR="00B062D2" w:rsidRDefault="00B062D2" w:rsidP="00B062D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-универсальный передаточный акт №22 от 03.05.2018г. на</w:t>
      </w:r>
      <w:r w:rsidR="0025331E">
        <w:rPr>
          <w:rFonts w:ascii="Times New Roman" w:hAnsi="Times New Roman" w:cs="Times New Roman"/>
          <w:sz w:val="24"/>
          <w:szCs w:val="24"/>
        </w:rPr>
        <w:t xml:space="preserve"> сумму 47300,00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1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продукты питания</w:t>
      </w:r>
      <w:r w:rsidR="009B11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подписан ответственным</w:t>
      </w:r>
      <w:r w:rsidR="0025331E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за правильность оформления факта хозяйственной жизни;</w:t>
      </w:r>
    </w:p>
    <w:p w:rsidR="00424CAD" w:rsidRDefault="00424CAD" w:rsidP="00B062D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 выполненных работ №000681 от 16.05.18г</w:t>
      </w:r>
      <w:r w:rsidR="009B1135">
        <w:rPr>
          <w:rFonts w:ascii="Times New Roman" w:hAnsi="Times New Roman" w:cs="Times New Roman"/>
          <w:sz w:val="24"/>
          <w:szCs w:val="24"/>
        </w:rPr>
        <w:t xml:space="preserve"> на сумму 25500,00 руб, (изготовление плана эвакуации) нет расшифровки подписи заказчика;</w:t>
      </w:r>
    </w:p>
    <w:p w:rsidR="0065423D" w:rsidRDefault="0065423D" w:rsidP="0065423D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универсальный передаточный акт №4 от 28.05.2018г. на сумму 3952,50 руб., (продукты питания) не подписан ответственным исполнителем за получение товара;</w:t>
      </w:r>
    </w:p>
    <w:p w:rsidR="0071734F" w:rsidRDefault="0071734F" w:rsidP="0071734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-универсальный передаточный акт №3 от 28.05.2018г. на сумму 1105,54 руб., (продукты питания) не подписан ответственным исполнителем за правильность оформления факта хозяйственной жизни,</w:t>
      </w:r>
      <w:r w:rsidRPr="00717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 исполнителем за получение товара;</w:t>
      </w:r>
    </w:p>
    <w:p w:rsidR="002A44A8" w:rsidRDefault="002A44A8" w:rsidP="002A44A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универсальный передаточный акт №5 от 28.05.2018г. на сумму 35041,25 руб., (продукты питания) не подписан ответственным исполнителем за получение товара;</w:t>
      </w:r>
    </w:p>
    <w:p w:rsidR="00C37248" w:rsidRDefault="00C37248" w:rsidP="002A44A8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оказанных услуг №0010-000040/0010-000605 от 20.06.2018г. на сумму      2976,16 руб., (за охрану) не подписан заказчиком.</w:t>
      </w:r>
    </w:p>
    <w:p w:rsidR="00AB1A93" w:rsidRPr="00AB1A93" w:rsidRDefault="00AB1A93" w:rsidP="00AB1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A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нарушение </w:t>
      </w:r>
      <w:hyperlink r:id="rId11" w:history="1">
        <w:r w:rsidRPr="00AB1A93">
          <w:rPr>
            <w:rFonts w:ascii="Times New Roman" w:hAnsi="Times New Roman" w:cs="Times New Roman"/>
            <w:bCs/>
            <w:sz w:val="24"/>
            <w:szCs w:val="24"/>
          </w:rPr>
          <w:t>пункта 7 статьи 94</w:t>
        </w:r>
      </w:hyperlink>
      <w:r w:rsidRPr="00AB1A93">
        <w:rPr>
          <w:rFonts w:ascii="Times New Roman" w:hAnsi="Times New Roman" w:cs="Times New Roman"/>
          <w:sz w:val="24"/>
          <w:szCs w:val="24"/>
        </w:rPr>
        <w:t xml:space="preserve"> </w:t>
      </w:r>
      <w:r w:rsidRPr="00AB1A93">
        <w:rPr>
          <w:rFonts w:ascii="Times New Roman" w:hAnsi="Times New Roman" w:cs="Times New Roman"/>
          <w:bCs/>
          <w:sz w:val="24"/>
          <w:szCs w:val="24"/>
        </w:rPr>
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нужд», согласно которому приемка результатов отдельного этапа исполнения контракта, а также поставленного товара, выполненной работы или оказанной услуги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заказчиком, не  утверждены Заказчиком следующие документы:</w:t>
      </w:r>
    </w:p>
    <w:p w:rsidR="002A44A8" w:rsidRDefault="00CB07F0" w:rsidP="0071734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оказанных услуг №0010-000040/0010-000605 от 20.06.2018г. на сумму      2976,16 руб., (за охрану)</w:t>
      </w:r>
      <w:r w:rsidR="000941AA">
        <w:rPr>
          <w:rFonts w:ascii="Times New Roman" w:hAnsi="Times New Roman" w:cs="Times New Roman"/>
          <w:sz w:val="24"/>
          <w:szCs w:val="24"/>
        </w:rPr>
        <w:t>;</w:t>
      </w:r>
    </w:p>
    <w:p w:rsidR="0071734F" w:rsidRDefault="000941AA" w:rsidP="0071734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-универсальный передаточный акт №21 от 03.05.2018г. на сумму 46000,00 руб., (продукты питания);</w:t>
      </w:r>
    </w:p>
    <w:p w:rsidR="005B331A" w:rsidRDefault="005B331A" w:rsidP="0071734F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-универсальный передаточный акт №22 от 03.05.2018г. на сумму 47300,00 руб., (продукты питания);</w:t>
      </w:r>
    </w:p>
    <w:p w:rsidR="0065423D" w:rsidRDefault="001B19ED" w:rsidP="00B062D2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-универсальный передаточный акт №3 от 28.05.2018г. на сумму 1105,54 руб., (продукты питания).</w:t>
      </w:r>
    </w:p>
    <w:p w:rsidR="00B062D2" w:rsidRDefault="00497CD9" w:rsidP="00CD774C">
      <w:pPr>
        <w:spacing w:after="1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D9">
        <w:rPr>
          <w:rFonts w:ascii="Times New Roman" w:hAnsi="Times New Roman" w:cs="Times New Roman"/>
          <w:i/>
          <w:sz w:val="24"/>
          <w:szCs w:val="24"/>
        </w:rPr>
        <w:t>Проверка выбытия и перемещения нефинансовых активов</w:t>
      </w:r>
    </w:p>
    <w:p w:rsidR="00375AD7" w:rsidRDefault="00942362" w:rsidP="0094236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проверки выбытия и перемещения нефинансовых активов </w:t>
      </w:r>
      <w:r w:rsidR="00890F65">
        <w:rPr>
          <w:rFonts w:ascii="Times New Roman" w:hAnsi="Times New Roman" w:cs="Times New Roman"/>
          <w:sz w:val="24"/>
          <w:szCs w:val="24"/>
        </w:rPr>
        <w:t xml:space="preserve"> выборочно</w:t>
      </w:r>
      <w:r>
        <w:rPr>
          <w:rFonts w:ascii="Times New Roman" w:hAnsi="Times New Roman" w:cs="Times New Roman"/>
          <w:sz w:val="24"/>
          <w:szCs w:val="24"/>
        </w:rPr>
        <w:t xml:space="preserve"> проверено выбытие ГСМ</w:t>
      </w:r>
      <w:r w:rsidR="004C02F8">
        <w:rPr>
          <w:rFonts w:ascii="Times New Roman" w:hAnsi="Times New Roman" w:cs="Times New Roman"/>
          <w:sz w:val="24"/>
          <w:szCs w:val="24"/>
        </w:rPr>
        <w:t>.</w:t>
      </w:r>
      <w:r w:rsidR="00FD5469">
        <w:rPr>
          <w:rFonts w:ascii="Times New Roman" w:hAnsi="Times New Roman" w:cs="Times New Roman"/>
          <w:sz w:val="24"/>
          <w:szCs w:val="24"/>
        </w:rPr>
        <w:t xml:space="preserve"> Проверкой охвачены документы</w:t>
      </w:r>
      <w:r w:rsidR="00FD5469">
        <w:rPr>
          <w:rFonts w:ascii="Arial" w:hAnsi="Arial" w:cs="Arial"/>
          <w:color w:val="000000"/>
        </w:rPr>
        <w:t xml:space="preserve">, </w:t>
      </w:r>
      <w:r w:rsidR="00FD5469" w:rsidRPr="00FD5469">
        <w:rPr>
          <w:rFonts w:ascii="Times New Roman" w:hAnsi="Times New Roman" w:cs="Times New Roman"/>
          <w:color w:val="000000"/>
          <w:sz w:val="24"/>
          <w:szCs w:val="24"/>
        </w:rPr>
        <w:t>подтверждающи</w:t>
      </w:r>
      <w:r w:rsidR="00FD54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D5469" w:rsidRPr="00FD5469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расходование ГСМ</w:t>
      </w:r>
      <w:r w:rsidR="00FD546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5469" w:rsidRPr="00FD5469">
        <w:rPr>
          <w:rFonts w:ascii="Times New Roman" w:hAnsi="Times New Roman" w:cs="Times New Roman"/>
          <w:color w:val="000000"/>
          <w:sz w:val="24"/>
          <w:szCs w:val="24"/>
        </w:rPr>
        <w:t xml:space="preserve">  путевые листы.</w:t>
      </w:r>
      <w:r w:rsidR="00F97A87">
        <w:rPr>
          <w:rFonts w:ascii="Times New Roman" w:hAnsi="Times New Roman" w:cs="Times New Roman"/>
          <w:color w:val="000000"/>
          <w:sz w:val="24"/>
          <w:szCs w:val="24"/>
        </w:rPr>
        <w:t xml:space="preserve"> К проверке представлен Журнал учета выхода автомобиля на линию и возврата с линии.</w:t>
      </w:r>
      <w:r w:rsidR="00D62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F1B">
        <w:rPr>
          <w:rFonts w:ascii="Times New Roman" w:hAnsi="Times New Roman" w:cs="Times New Roman"/>
          <w:color w:val="000000"/>
          <w:sz w:val="24"/>
          <w:szCs w:val="24"/>
        </w:rPr>
        <w:t>Проверкой установлено:</w:t>
      </w:r>
    </w:p>
    <w:p w:rsidR="004F4F1B" w:rsidRDefault="004F4F1B" w:rsidP="0094236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показания спидометра автомобиля</w:t>
      </w:r>
      <w:r w:rsidR="006F05D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которые отражены в путевых листа</w:t>
      </w:r>
      <w:r w:rsidR="00F33B07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выезде и въезде транспортного средства несоответствуют показаниям, отраженным в Журнале</w:t>
      </w:r>
      <w:r w:rsidR="006F05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1592" w:rsidRDefault="005A1592" w:rsidP="0094236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Отклонения показаний</w:t>
      </w:r>
      <w:r w:rsidR="007D37E8">
        <w:rPr>
          <w:rFonts w:ascii="Times New Roman" w:hAnsi="Times New Roman" w:cs="Times New Roman"/>
          <w:color w:val="000000"/>
          <w:sz w:val="24"/>
          <w:szCs w:val="24"/>
        </w:rPr>
        <w:t xml:space="preserve"> за январь,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путевых листах от показаний в Журнале отражены в таблице.</w:t>
      </w:r>
    </w:p>
    <w:p w:rsidR="006F05DE" w:rsidRPr="00FD5469" w:rsidRDefault="005A1592" w:rsidP="005A159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a"/>
        <w:tblW w:w="0" w:type="auto"/>
        <w:tblLook w:val="04A0"/>
      </w:tblPr>
      <w:tblGrid>
        <w:gridCol w:w="2392"/>
        <w:gridCol w:w="1095"/>
        <w:gridCol w:w="1157"/>
        <w:gridCol w:w="709"/>
        <w:gridCol w:w="992"/>
        <w:gridCol w:w="936"/>
        <w:gridCol w:w="765"/>
        <w:gridCol w:w="1525"/>
      </w:tblGrid>
      <w:tr w:rsidR="00570911" w:rsidTr="00B47C3F">
        <w:tc>
          <w:tcPr>
            <w:tcW w:w="2392" w:type="dxa"/>
            <w:vMerge w:val="restart"/>
          </w:tcPr>
          <w:p w:rsidR="00570911" w:rsidRPr="00570911" w:rsidRDefault="008E6F4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61" w:type="dxa"/>
            <w:gridSpan w:val="3"/>
          </w:tcPr>
          <w:p w:rsidR="00570911" w:rsidRPr="00181789" w:rsidRDefault="005614B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лист</w:t>
            </w:r>
            <w:r w:rsidR="00BC60B1">
              <w:rPr>
                <w:rFonts w:ascii="Times New Roman" w:hAnsi="Times New Roman" w:cs="Times New Roman"/>
                <w:sz w:val="24"/>
                <w:szCs w:val="24"/>
              </w:rPr>
              <w:t>,км</w:t>
            </w:r>
          </w:p>
        </w:tc>
        <w:tc>
          <w:tcPr>
            <w:tcW w:w="2693" w:type="dxa"/>
            <w:gridSpan w:val="3"/>
          </w:tcPr>
          <w:p w:rsidR="00570911" w:rsidRPr="005614B8" w:rsidRDefault="005614B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BC60B1">
              <w:rPr>
                <w:rFonts w:ascii="Times New Roman" w:hAnsi="Times New Roman" w:cs="Times New Roman"/>
                <w:sz w:val="24"/>
                <w:szCs w:val="24"/>
              </w:rPr>
              <w:t>,км</w:t>
            </w:r>
          </w:p>
        </w:tc>
        <w:tc>
          <w:tcPr>
            <w:tcW w:w="1525" w:type="dxa"/>
            <w:vMerge w:val="restart"/>
          </w:tcPr>
          <w:p w:rsidR="00570911" w:rsidRPr="005614B8" w:rsidRDefault="005E39B4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0E2268" w:rsidRPr="00FE7584" w:rsidTr="00ED1090">
        <w:tc>
          <w:tcPr>
            <w:tcW w:w="2392" w:type="dxa"/>
            <w:vMerge/>
          </w:tcPr>
          <w:p w:rsidR="000E2268" w:rsidRPr="00FE7584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E2268" w:rsidRPr="00FE7584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584">
              <w:rPr>
                <w:rFonts w:ascii="Times New Roman" w:hAnsi="Times New Roman" w:cs="Times New Roman"/>
                <w:sz w:val="24"/>
                <w:szCs w:val="24"/>
              </w:rPr>
              <w:t>ри выезде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0E2268" w:rsidRPr="00FE7584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584">
              <w:rPr>
                <w:rFonts w:ascii="Times New Roman" w:hAnsi="Times New Roman" w:cs="Times New Roman"/>
                <w:sz w:val="24"/>
                <w:szCs w:val="24"/>
              </w:rPr>
              <w:t>ри въезде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268" w:rsidRPr="00FE7584" w:rsidRDefault="00ED109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2268" w:rsidRPr="00FE7584" w:rsidRDefault="000E2268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584">
              <w:rPr>
                <w:rFonts w:ascii="Times New Roman" w:hAnsi="Times New Roman" w:cs="Times New Roman"/>
                <w:sz w:val="24"/>
                <w:szCs w:val="24"/>
              </w:rPr>
              <w:t>ри выезде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E2268" w:rsidRPr="00FE7584" w:rsidRDefault="000E2268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584">
              <w:rPr>
                <w:rFonts w:ascii="Times New Roman" w:hAnsi="Times New Roman" w:cs="Times New Roman"/>
                <w:sz w:val="24"/>
                <w:szCs w:val="24"/>
              </w:rPr>
              <w:t>ри въезде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0E2268" w:rsidRPr="00FE7584" w:rsidRDefault="00ED109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25" w:type="dxa"/>
            <w:vMerge/>
          </w:tcPr>
          <w:p w:rsidR="000E2268" w:rsidRPr="00FE7584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68" w:rsidRPr="00FE7584" w:rsidTr="00ED1090">
        <w:tc>
          <w:tcPr>
            <w:tcW w:w="2392" w:type="dxa"/>
          </w:tcPr>
          <w:p w:rsidR="000E2268" w:rsidRPr="00FE7584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E2268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0E2268" w:rsidRDefault="000E2268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268" w:rsidRDefault="00ED109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2268" w:rsidRDefault="000E2268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101960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E2268" w:rsidRDefault="000E2268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102041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0E2268" w:rsidRDefault="00ED109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25" w:type="dxa"/>
          </w:tcPr>
          <w:p w:rsidR="000E2268" w:rsidRPr="00FE7584" w:rsidRDefault="00ED109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2964B1" w:rsidRPr="00FE7584" w:rsidTr="00ED1090">
        <w:tc>
          <w:tcPr>
            <w:tcW w:w="2392" w:type="dxa"/>
          </w:tcPr>
          <w:p w:rsidR="002964B1" w:rsidRDefault="002964B1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10.01.2018г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2964B1" w:rsidRDefault="002964B1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2964B1" w:rsidRDefault="002964B1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64B1" w:rsidRDefault="002964B1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64B1" w:rsidRDefault="002964B1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964B1" w:rsidRDefault="002964B1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964B1" w:rsidRDefault="002964B1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2964B1" w:rsidRDefault="002964B1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</w:tr>
      <w:tr w:rsidR="00F74EFC" w:rsidRPr="00FE7584" w:rsidTr="00ED1090">
        <w:tc>
          <w:tcPr>
            <w:tcW w:w="2392" w:type="dxa"/>
          </w:tcPr>
          <w:p w:rsidR="00F74EFC" w:rsidRDefault="00F74EFC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F74EFC" w:rsidRDefault="00F74EFC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F74EFC" w:rsidRDefault="00F74EFC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4EFC" w:rsidRDefault="00F74EFC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4EFC" w:rsidRDefault="00F74EFC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102041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F74EFC" w:rsidRDefault="00F74EFC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102122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F74EFC" w:rsidRDefault="00F74EFC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25" w:type="dxa"/>
          </w:tcPr>
          <w:p w:rsidR="00F74EFC" w:rsidRDefault="00F74EFC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357600" w:rsidRPr="00FE7584" w:rsidTr="00ED1090">
        <w:tc>
          <w:tcPr>
            <w:tcW w:w="2392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93149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102204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25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357600" w:rsidRPr="00FE7584" w:rsidTr="00ED1090">
        <w:tc>
          <w:tcPr>
            <w:tcW w:w="2392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102204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102287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5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357600" w:rsidRPr="00FE7584" w:rsidTr="00ED1090">
        <w:tc>
          <w:tcPr>
            <w:tcW w:w="2392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93317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102287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102377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357600" w:rsidRPr="00FE7584" w:rsidTr="00ED1090">
        <w:tc>
          <w:tcPr>
            <w:tcW w:w="2392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102377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102923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525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+462</w:t>
            </w:r>
          </w:p>
        </w:tc>
      </w:tr>
      <w:tr w:rsidR="00357600" w:rsidRPr="00FE7584" w:rsidTr="00ED1090">
        <w:tc>
          <w:tcPr>
            <w:tcW w:w="2392" w:type="dxa"/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357600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7600" w:rsidRDefault="00357600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600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357600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57600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357600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</w:tr>
      <w:tr w:rsidR="00E560AF" w:rsidRPr="00FE7584" w:rsidTr="00ED1090">
        <w:tc>
          <w:tcPr>
            <w:tcW w:w="2392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93569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102923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E560AF" w:rsidRPr="00FE7584" w:rsidTr="00ED1090">
        <w:tc>
          <w:tcPr>
            <w:tcW w:w="2392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93653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103103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E560AF" w:rsidRPr="00FE7584" w:rsidTr="00ED1090">
        <w:tc>
          <w:tcPr>
            <w:tcW w:w="2392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93737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103103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103193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E560AF" w:rsidRPr="00FE7584" w:rsidTr="00ED1090">
        <w:tc>
          <w:tcPr>
            <w:tcW w:w="2392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93821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103193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E560AF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103283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60AF" w:rsidRDefault="00E560AF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E560AF" w:rsidRDefault="00E560AF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BC3492" w:rsidRPr="00FE7584" w:rsidTr="00ED1090">
        <w:tc>
          <w:tcPr>
            <w:tcW w:w="2392" w:type="dxa"/>
          </w:tcPr>
          <w:p w:rsidR="00BC3492" w:rsidRDefault="00BC3492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BC3492" w:rsidRDefault="00766B5A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93905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766B5A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93989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103283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BC3492" w:rsidRDefault="00BC3492">
            <w:r w:rsidRPr="001B368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BC3492" w:rsidRPr="00FE7584" w:rsidTr="00ED1090">
        <w:tc>
          <w:tcPr>
            <w:tcW w:w="2392" w:type="dxa"/>
          </w:tcPr>
          <w:p w:rsidR="00BC3492" w:rsidRDefault="00BC3492" w:rsidP="00E560AF">
            <w:r w:rsidRPr="00D3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3697">
              <w:rPr>
                <w:rFonts w:ascii="Times New Roman" w:hAnsi="Times New Roman" w:cs="Times New Roman"/>
                <w:sz w:val="24"/>
                <w:szCs w:val="24"/>
              </w:rPr>
              <w:t>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BC3492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93989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103463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BC3492" w:rsidRDefault="00BC3492">
            <w:r w:rsidRPr="001B368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BC3492" w:rsidRPr="00FE7584" w:rsidTr="00ED1090">
        <w:tc>
          <w:tcPr>
            <w:tcW w:w="2392" w:type="dxa"/>
          </w:tcPr>
          <w:p w:rsidR="00BC3492" w:rsidRDefault="00BC3492" w:rsidP="00E560AF">
            <w:r w:rsidRPr="00D3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697">
              <w:rPr>
                <w:rFonts w:ascii="Times New Roman" w:hAnsi="Times New Roman" w:cs="Times New Roman"/>
                <w:sz w:val="24"/>
                <w:szCs w:val="24"/>
              </w:rPr>
              <w:t>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BC3492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103463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BC3492" w:rsidRDefault="00BC3492">
            <w:r w:rsidRPr="001B368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BC3492" w:rsidRPr="00FE7584" w:rsidTr="00ED1090">
        <w:tc>
          <w:tcPr>
            <w:tcW w:w="2392" w:type="dxa"/>
          </w:tcPr>
          <w:p w:rsidR="00BC3492" w:rsidRDefault="00BC3492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5B59">
              <w:rPr>
                <w:rFonts w:ascii="Times New Roman" w:hAnsi="Times New Roman" w:cs="Times New Roman"/>
                <w:sz w:val="24"/>
                <w:szCs w:val="24"/>
              </w:rPr>
              <w:t>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BC3492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94257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C3492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103643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C3492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BC3492" w:rsidRDefault="00BC3492">
            <w:r w:rsidRPr="001B368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E560AF" w:rsidRPr="00FE7584" w:rsidTr="00ED1090">
        <w:tc>
          <w:tcPr>
            <w:tcW w:w="2392" w:type="dxa"/>
          </w:tcPr>
          <w:p w:rsidR="00E560AF" w:rsidRDefault="00E560AF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A5B59">
              <w:rPr>
                <w:rFonts w:ascii="Times New Roman" w:hAnsi="Times New Roman" w:cs="Times New Roman"/>
                <w:sz w:val="24"/>
                <w:szCs w:val="24"/>
              </w:rPr>
              <w:t>.01.2018г.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560AF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94241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0AF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60AF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103643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E560AF" w:rsidRDefault="00AC532D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103983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60AF" w:rsidRDefault="00766B5A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25" w:type="dxa"/>
          </w:tcPr>
          <w:p w:rsidR="00E560AF" w:rsidRDefault="00766B5A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+256</w:t>
            </w:r>
          </w:p>
        </w:tc>
      </w:tr>
      <w:tr w:rsidR="00306659" w:rsidRPr="00FE7584" w:rsidTr="00ED1090">
        <w:tc>
          <w:tcPr>
            <w:tcW w:w="2392" w:type="dxa"/>
          </w:tcPr>
          <w:p w:rsidR="00306659" w:rsidRDefault="0030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январь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06659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306659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6659" w:rsidRDefault="00306659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659" w:rsidRDefault="00306659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306659" w:rsidRDefault="00306659" w:rsidP="00AC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06659" w:rsidRDefault="00306659" w:rsidP="000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06659" w:rsidRDefault="00306659" w:rsidP="0094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+595</w:t>
            </w:r>
          </w:p>
        </w:tc>
      </w:tr>
    </w:tbl>
    <w:p w:rsidR="00F51855" w:rsidRDefault="00ED3ED1" w:rsidP="0094236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течении 2018 года отклонения по путевым листам и Журналу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учета выхода автомобиля на линию и возврата с линии наблюдаются постоянно.</w:t>
      </w:r>
    </w:p>
    <w:p w:rsidR="00713C1D" w:rsidRPr="00A812B8" w:rsidRDefault="00713C1D" w:rsidP="00942362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января 2018 года согласно Журнала занятия в школе были отменены из-за низкой температуры воздуха с 1 по 11 класс. Подвоз детей в этот день не осуществлялся, путевка оформлена, разрешение на выезд и подтверждение на заезд транспортного средства подтверждено директором школы Цыреновой Д.В.</w:t>
      </w:r>
      <w:r w:rsidR="00A812B8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путевке  за пробег в 84 км. Списано ГСМ  (Дт) 18л на сумму </w:t>
      </w:r>
      <w:r w:rsidR="00A812B8" w:rsidRPr="00A812B8">
        <w:rPr>
          <w:rFonts w:ascii="Times New Roman" w:hAnsi="Times New Roman" w:cs="Times New Roman"/>
          <w:b/>
          <w:color w:val="000000"/>
          <w:sz w:val="24"/>
          <w:szCs w:val="24"/>
        </w:rPr>
        <w:t>750,60 руб., что является неправомерным расходованием бюджетных средств.</w:t>
      </w:r>
    </w:p>
    <w:p w:rsidR="00C92EA8" w:rsidRPr="00E549B9" w:rsidRDefault="002E0764" w:rsidP="00050B60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9B9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</w:p>
    <w:p w:rsidR="00C92EA8" w:rsidRDefault="00982575" w:rsidP="00050B60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контрольных мероприятий выявлены нарушения</w:t>
      </w:r>
      <w:r w:rsidR="002D2025">
        <w:rPr>
          <w:rFonts w:ascii="Times New Roman" w:hAnsi="Times New Roman" w:cs="Times New Roman"/>
          <w:sz w:val="24"/>
          <w:szCs w:val="24"/>
        </w:rPr>
        <w:t>:</w:t>
      </w:r>
    </w:p>
    <w:p w:rsidR="000F1F7E" w:rsidRPr="000F1F7E" w:rsidRDefault="000F1F7E" w:rsidP="000F1F7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7176" w:rsidRPr="000F1F7E">
        <w:rPr>
          <w:rFonts w:ascii="Times New Roman" w:hAnsi="Times New Roman" w:cs="Times New Roman"/>
          <w:sz w:val="24"/>
          <w:szCs w:val="24"/>
        </w:rPr>
        <w:t>Нарушены требования Положения  «О порядке формирования муниципального задания на оказание муниципальных услуг (выполнение работ) в отношении муниципальных учреждений Хоринского района и финансового обеспечения выполнения муниципального задания», утвержденного Постановлением Администрации МО «Хоринский район» №517 от 15.09.2017г., в части</w:t>
      </w:r>
      <w:r w:rsidRPr="000F1F7E">
        <w:rPr>
          <w:rFonts w:ascii="Times New Roman" w:hAnsi="Times New Roman" w:cs="Times New Roman"/>
          <w:sz w:val="24"/>
          <w:szCs w:val="24"/>
        </w:rPr>
        <w:t>:</w:t>
      </w:r>
    </w:p>
    <w:p w:rsidR="000F1F7E" w:rsidRDefault="000F1F7E" w:rsidP="000F1F7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176" w:rsidRPr="000F1F7E">
        <w:rPr>
          <w:rFonts w:ascii="Times New Roman" w:hAnsi="Times New Roman" w:cs="Times New Roman"/>
          <w:sz w:val="24"/>
          <w:szCs w:val="24"/>
        </w:rPr>
        <w:t xml:space="preserve"> неполного размещения информации о муниципальном задании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1F7E" w:rsidRDefault="000F1F7E" w:rsidP="000F1F7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1477" w:rsidRPr="000F1F7E">
        <w:rPr>
          <w:rFonts w:ascii="Times New Roman" w:hAnsi="Times New Roman" w:cs="Times New Roman"/>
          <w:sz w:val="24"/>
          <w:szCs w:val="24"/>
        </w:rPr>
        <w:t xml:space="preserve"> размещения информвции о муниципальном задании с нарушением срока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025" w:rsidRDefault="000F1F7E" w:rsidP="000F1F7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1477" w:rsidRPr="000F1F7E">
        <w:rPr>
          <w:rFonts w:ascii="Times New Roman" w:hAnsi="Times New Roman" w:cs="Times New Roman"/>
          <w:sz w:val="24"/>
          <w:szCs w:val="24"/>
        </w:rPr>
        <w:t xml:space="preserve"> несоблюдение формы муниципального задания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1F7E" w:rsidRDefault="000F1F7E" w:rsidP="000F1F7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-несоблюдение порядка формирования отчетности о выполнении муниципального задания.</w:t>
      </w:r>
    </w:p>
    <w:p w:rsidR="00104E9A" w:rsidRDefault="00155513" w:rsidP="0015551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3683">
        <w:rPr>
          <w:rFonts w:ascii="Times New Roman" w:hAnsi="Times New Roman" w:cs="Times New Roman"/>
          <w:sz w:val="24"/>
          <w:szCs w:val="24"/>
        </w:rPr>
        <w:t xml:space="preserve"> В отчетах о выполнении муниципального задания допущены искажения отчетных данных</w:t>
      </w:r>
      <w:r w:rsidR="00104E9A"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155513" w:rsidRDefault="00104E9A" w:rsidP="0015551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-трем  показателям качества оказываемых услуг;</w:t>
      </w:r>
    </w:p>
    <w:p w:rsidR="00104E9A" w:rsidRDefault="00104E9A" w:rsidP="0015551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-одному показателю, характеризующему обьем оказываемой услуги.</w:t>
      </w:r>
    </w:p>
    <w:p w:rsidR="00104E9A" w:rsidRPr="000F1F7E" w:rsidRDefault="00104E9A" w:rsidP="0015551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5F8D">
        <w:rPr>
          <w:rFonts w:ascii="Times New Roman" w:hAnsi="Times New Roman" w:cs="Times New Roman"/>
          <w:sz w:val="24"/>
          <w:szCs w:val="24"/>
        </w:rPr>
        <w:t xml:space="preserve"> </w:t>
      </w:r>
      <w:r w:rsidR="00F63688">
        <w:rPr>
          <w:rFonts w:ascii="Times New Roman" w:hAnsi="Times New Roman" w:cs="Times New Roman"/>
          <w:sz w:val="24"/>
          <w:szCs w:val="24"/>
        </w:rPr>
        <w:t>Учредителем</w:t>
      </w:r>
      <w:r w:rsidR="00D25F8D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25F8D" w:rsidRPr="006E0558">
        <w:rPr>
          <w:rFonts w:ascii="Times New Roman" w:hAnsi="Times New Roman" w:cs="Times New Roman"/>
          <w:sz w:val="24"/>
          <w:szCs w:val="24"/>
        </w:rPr>
        <w:t>МКУ «Хоринское управление образования»</w:t>
      </w:r>
      <w:r w:rsidR="00F63688">
        <w:rPr>
          <w:rFonts w:ascii="Times New Roman" w:hAnsi="Times New Roman" w:cs="Times New Roman"/>
          <w:sz w:val="24"/>
          <w:szCs w:val="24"/>
        </w:rPr>
        <w:t xml:space="preserve"> несоблюдены условия перечисления средств субсидии на выполнение муниципального задания  в нарушение пункта 3.31 Положения </w:t>
      </w:r>
      <w:r w:rsidR="00F63688" w:rsidRPr="000F1F7E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МО «Хоринский район» №517 от 15.09.2017г.</w:t>
      </w:r>
    </w:p>
    <w:p w:rsidR="00395D7A" w:rsidRDefault="00D25F8D" w:rsidP="00620F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Учредителем в лице </w:t>
      </w:r>
      <w:r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МКУ «Хоринское управление образования», нарушал</w:t>
      </w:r>
      <w:r w:rsidR="00620FBF">
        <w:rPr>
          <w:rFonts w:ascii="Times New Roman" w:hAnsi="Times New Roman" w:cs="Times New Roman"/>
          <w:sz w:val="24"/>
          <w:szCs w:val="24"/>
        </w:rPr>
        <w:t>ся график перечисления субсидий, утверджденный</w:t>
      </w:r>
      <w:r w:rsidRPr="00D25F8D">
        <w:rPr>
          <w:rFonts w:ascii="Times New Roman" w:hAnsi="Times New Roman" w:cs="Times New Roman"/>
          <w:sz w:val="24"/>
          <w:szCs w:val="24"/>
        </w:rPr>
        <w:t xml:space="preserve"> </w:t>
      </w:r>
      <w:r w:rsidRPr="006E0558">
        <w:rPr>
          <w:rFonts w:ascii="Times New Roman" w:hAnsi="Times New Roman" w:cs="Times New Roman"/>
          <w:sz w:val="24"/>
          <w:szCs w:val="24"/>
        </w:rPr>
        <w:t>Соглашением №1 от 29.12.2017</w:t>
      </w:r>
      <w:r w:rsidR="00620FBF">
        <w:rPr>
          <w:rFonts w:ascii="Times New Roman" w:hAnsi="Times New Roman" w:cs="Times New Roman"/>
          <w:sz w:val="24"/>
          <w:szCs w:val="24"/>
        </w:rPr>
        <w:t>г</w:t>
      </w:r>
      <w:r w:rsidRPr="006E0558">
        <w:rPr>
          <w:rFonts w:ascii="Times New Roman" w:hAnsi="Times New Roman" w:cs="Times New Roman"/>
          <w:sz w:val="24"/>
          <w:szCs w:val="24"/>
        </w:rPr>
        <w:t>., дополнительным соглашением №9 от 27.12.2018г</w:t>
      </w:r>
      <w:r w:rsidR="00620FBF">
        <w:rPr>
          <w:rFonts w:ascii="Times New Roman" w:hAnsi="Times New Roman" w:cs="Times New Roman"/>
          <w:sz w:val="24"/>
          <w:szCs w:val="24"/>
        </w:rPr>
        <w:t>.</w:t>
      </w:r>
    </w:p>
    <w:p w:rsidR="00E1744F" w:rsidRDefault="00395D7A" w:rsidP="00620F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7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организации горячего питания детей находящихся в трудной жизненной ситуации допущено нецелевое использование бюджетных средств в сумме 5554,65 руб. (МБ-2777,32 руб., РБ-2777,33 руб.).</w:t>
      </w:r>
    </w:p>
    <w:p w:rsidR="00C12B86" w:rsidRDefault="00C12B86" w:rsidP="00620F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07AC8">
        <w:rPr>
          <w:rFonts w:ascii="Times New Roman" w:hAnsi="Times New Roman" w:cs="Times New Roman"/>
          <w:sz w:val="24"/>
          <w:szCs w:val="24"/>
        </w:rPr>
        <w:t xml:space="preserve"> Превышение  расходов продуктов</w:t>
      </w:r>
      <w:r w:rsidR="00510A17">
        <w:rPr>
          <w:rFonts w:ascii="Times New Roman" w:hAnsi="Times New Roman" w:cs="Times New Roman"/>
          <w:sz w:val="24"/>
          <w:szCs w:val="24"/>
        </w:rPr>
        <w:t xml:space="preserve"> при организации горячего питания сверх норм утвержденных </w:t>
      </w:r>
      <w:r w:rsidR="00A07AC8">
        <w:rPr>
          <w:rFonts w:ascii="Times New Roman" w:hAnsi="Times New Roman" w:cs="Times New Roman"/>
          <w:sz w:val="24"/>
          <w:szCs w:val="24"/>
        </w:rPr>
        <w:t xml:space="preserve"> </w:t>
      </w:r>
      <w:r w:rsidR="00510A17">
        <w:rPr>
          <w:rFonts w:ascii="Times New Roman" w:hAnsi="Times New Roman" w:cs="Times New Roman"/>
          <w:sz w:val="24"/>
          <w:szCs w:val="24"/>
        </w:rPr>
        <w:t>СанПиН 2.4.5.2409-08</w:t>
      </w:r>
      <w:r w:rsidR="0064494A">
        <w:rPr>
          <w:rFonts w:ascii="Times New Roman" w:hAnsi="Times New Roman" w:cs="Times New Roman"/>
          <w:sz w:val="24"/>
          <w:szCs w:val="24"/>
        </w:rPr>
        <w:t xml:space="preserve">  на общую сумму </w:t>
      </w:r>
      <w:r w:rsidR="0064494A" w:rsidRPr="0064494A">
        <w:rPr>
          <w:rFonts w:ascii="Times New Roman" w:hAnsi="Times New Roman" w:cs="Times New Roman"/>
          <w:sz w:val="24"/>
          <w:szCs w:val="24"/>
        </w:rPr>
        <w:t>10998,25 руб.</w:t>
      </w:r>
    </w:p>
    <w:p w:rsidR="00C17D52" w:rsidRDefault="00C17D52" w:rsidP="00620F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Недоначисление заработной платы в сумме </w:t>
      </w:r>
      <w:r w:rsidRPr="00C17D52">
        <w:rPr>
          <w:rFonts w:ascii="Times New Roman" w:hAnsi="Times New Roman" w:cs="Times New Roman"/>
          <w:sz w:val="24"/>
          <w:szCs w:val="24"/>
        </w:rPr>
        <w:t>3499,26 руб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r w:rsidR="008A2537">
        <w:rPr>
          <w:rFonts w:ascii="Times New Roman" w:hAnsi="Times New Roman" w:cs="Times New Roman"/>
          <w:sz w:val="24"/>
          <w:szCs w:val="24"/>
        </w:rPr>
        <w:t xml:space="preserve">искаженных </w:t>
      </w:r>
      <w:r>
        <w:rPr>
          <w:rFonts w:ascii="Times New Roman" w:hAnsi="Times New Roman" w:cs="Times New Roman"/>
          <w:sz w:val="24"/>
          <w:szCs w:val="24"/>
        </w:rPr>
        <w:t xml:space="preserve"> данных отраженных в табеле учета рабочего времени.</w:t>
      </w:r>
    </w:p>
    <w:p w:rsidR="0082121B" w:rsidRDefault="00CD39F2" w:rsidP="00821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2121B" w:rsidRPr="0082121B">
        <w:rPr>
          <w:rFonts w:ascii="Times New Roman" w:hAnsi="Times New Roman" w:cs="Times New Roman"/>
          <w:sz w:val="24"/>
          <w:szCs w:val="24"/>
        </w:rPr>
        <w:t xml:space="preserve"> </w:t>
      </w:r>
      <w:r w:rsidR="0079584F">
        <w:rPr>
          <w:rFonts w:ascii="Times New Roman" w:hAnsi="Times New Roman" w:cs="Times New Roman"/>
          <w:sz w:val="24"/>
          <w:szCs w:val="24"/>
        </w:rPr>
        <w:t>Допущены исправления в табеле учета рабочего времени, несоответствующие</w:t>
      </w:r>
      <w:r w:rsidR="0082121B">
        <w:rPr>
          <w:rFonts w:ascii="Times New Roman" w:hAnsi="Times New Roman" w:cs="Times New Roman"/>
          <w:sz w:val="24"/>
          <w:szCs w:val="24"/>
        </w:rPr>
        <w:t xml:space="preserve"> </w:t>
      </w:r>
      <w:r w:rsidR="0079584F">
        <w:rPr>
          <w:rFonts w:ascii="Times New Roman" w:hAnsi="Times New Roman" w:cs="Times New Roman"/>
          <w:sz w:val="24"/>
          <w:szCs w:val="24"/>
        </w:rPr>
        <w:t>условиям</w:t>
      </w:r>
      <w:r w:rsidR="0082121B">
        <w:rPr>
          <w:rFonts w:ascii="Times New Roman" w:hAnsi="Times New Roman" w:cs="Times New Roman"/>
          <w:sz w:val="24"/>
          <w:szCs w:val="24"/>
        </w:rPr>
        <w:t xml:space="preserve"> пункта 7 статьи 9 Федерального закона №402-ФЗ от 06.12.2011г. «О бухгалтерском учете».</w:t>
      </w:r>
    </w:p>
    <w:p w:rsidR="0028381C" w:rsidRDefault="0028381C" w:rsidP="00821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D17DA">
        <w:rPr>
          <w:rFonts w:ascii="Times New Roman" w:hAnsi="Times New Roman" w:cs="Times New Roman"/>
          <w:sz w:val="24"/>
          <w:szCs w:val="24"/>
        </w:rPr>
        <w:t>Неоднократное отражение в табеле учета рабочего времени недостоверных данных.</w:t>
      </w:r>
    </w:p>
    <w:p w:rsidR="00CD39F2" w:rsidRDefault="00BD17DA" w:rsidP="004056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F08C4">
        <w:rPr>
          <w:rFonts w:ascii="Times New Roman" w:hAnsi="Times New Roman" w:cs="Times New Roman"/>
          <w:sz w:val="24"/>
          <w:szCs w:val="24"/>
        </w:rPr>
        <w:t>В нарушение пункта 7 статьи 94 Федерального Закона №44-ФЗ№</w:t>
      </w:r>
      <w:r w:rsidR="00685E90">
        <w:rPr>
          <w:rFonts w:ascii="Times New Roman" w:hAnsi="Times New Roman" w:cs="Times New Roman"/>
          <w:sz w:val="24"/>
          <w:szCs w:val="24"/>
        </w:rPr>
        <w:t xml:space="preserve"> не осуществлялась </w:t>
      </w:r>
      <w:r w:rsidR="001F08C4">
        <w:rPr>
          <w:rFonts w:ascii="Times New Roman" w:hAnsi="Times New Roman" w:cs="Times New Roman"/>
          <w:sz w:val="24"/>
          <w:szCs w:val="24"/>
        </w:rPr>
        <w:t>приемка результатов отдельного этапа исполнения контракта</w:t>
      </w:r>
      <w:r w:rsidR="00685E90">
        <w:rPr>
          <w:rFonts w:ascii="Times New Roman" w:hAnsi="Times New Roman" w:cs="Times New Roman"/>
          <w:sz w:val="24"/>
          <w:szCs w:val="24"/>
        </w:rPr>
        <w:t>.</w:t>
      </w:r>
      <w:r w:rsidR="001F0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CB0" w:rsidRDefault="00A60CB0" w:rsidP="00F8114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A60CB0">
        <w:rPr>
          <w:rFonts w:ascii="Times New Roman" w:hAnsi="Times New Roman" w:cs="Times New Roman"/>
          <w:sz w:val="24"/>
          <w:szCs w:val="24"/>
        </w:rPr>
        <w:t xml:space="preserve"> </w:t>
      </w:r>
      <w:r w:rsidR="00C77E29">
        <w:rPr>
          <w:rFonts w:ascii="Times New Roman" w:hAnsi="Times New Roman" w:cs="Times New Roman"/>
          <w:sz w:val="24"/>
          <w:szCs w:val="24"/>
        </w:rPr>
        <w:t xml:space="preserve">Неправомерное использование средств местного бюджета- </w:t>
      </w:r>
      <w:r w:rsidRPr="00A6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1230,60</w:t>
      </w:r>
      <w:r w:rsidRPr="00A60CB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E457C" w:rsidRDefault="001E457C" w:rsidP="00F8114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Выявлены излишки основных средств.</w:t>
      </w:r>
    </w:p>
    <w:p w:rsidR="00366309" w:rsidRDefault="00366309" w:rsidP="00F8114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1409C">
        <w:rPr>
          <w:rFonts w:ascii="Times New Roman" w:hAnsi="Times New Roman" w:cs="Times New Roman"/>
          <w:sz w:val="24"/>
          <w:szCs w:val="24"/>
        </w:rPr>
        <w:t xml:space="preserve"> Неэффективное использование средств местного бюджета- 3054,00 руб.</w:t>
      </w:r>
    </w:p>
    <w:p w:rsidR="0090165C" w:rsidRDefault="006C24C4" w:rsidP="0090165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</w:t>
      </w:r>
      <w:r w:rsidRPr="006C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п/п 6, п/п 7 пункта 2 статьи 9 Федерального закона №402-ФЗ от 06.12.2011г. «О бухгалтерском учете»</w:t>
      </w:r>
      <w:r w:rsidR="0090165C">
        <w:rPr>
          <w:rFonts w:ascii="Times New Roman" w:hAnsi="Times New Roman" w:cs="Times New Roman"/>
          <w:sz w:val="24"/>
          <w:szCs w:val="24"/>
        </w:rPr>
        <w:t xml:space="preserve">, первичные документы не подписывались </w:t>
      </w:r>
      <w:r w:rsidR="0090165C" w:rsidRPr="0090165C">
        <w:rPr>
          <w:rFonts w:ascii="Times New Roman" w:hAnsi="Times New Roman" w:cs="Times New Roman"/>
          <w:sz w:val="24"/>
          <w:szCs w:val="24"/>
        </w:rPr>
        <w:t xml:space="preserve"> </w:t>
      </w:r>
      <w:r w:rsidR="0090165C">
        <w:rPr>
          <w:rFonts w:ascii="Times New Roman" w:hAnsi="Times New Roman" w:cs="Times New Roman"/>
          <w:sz w:val="24"/>
          <w:szCs w:val="24"/>
        </w:rPr>
        <w:t>ответственным исполнителем за правильность оформления факта хозяйственной жизни.</w:t>
      </w:r>
    </w:p>
    <w:p w:rsidR="003C1D6E" w:rsidRDefault="003C1D6E" w:rsidP="0090165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D6E" w:rsidRDefault="003C1D6E" w:rsidP="0090165C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C4" w:rsidRDefault="006C24C4" w:rsidP="006C24C4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726" w:rsidRPr="006E0558" w:rsidRDefault="00C17726" w:rsidP="00155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C2F" w:rsidRPr="00B866FC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нсультант </w:t>
      </w:r>
    </w:p>
    <w:p w:rsidR="00A12C2F" w:rsidRPr="00B866FC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контрольно-ревизионного сектора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Л.Г. Коптилкина</w:t>
      </w:r>
    </w:p>
    <w:p w:rsidR="00A12C2F" w:rsidRPr="00B866FC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2C2F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63053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февраля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A12C2F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5A9" w:rsidRDefault="001775A9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 МБОУ «Хоринская</w:t>
      </w:r>
    </w:p>
    <w:p w:rsidR="001775A9" w:rsidRDefault="001775A9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средняя общеобразовательная</w:t>
      </w:r>
    </w:p>
    <w:p w:rsidR="00A12C2F" w:rsidRPr="00B866FC" w:rsidRDefault="001775A9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школа №1»</w:t>
      </w:r>
      <w:r w:rsidR="00A12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2F" w:rsidRPr="00B86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2F"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A12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12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Д.В. Цыренова</w:t>
      </w:r>
    </w:p>
    <w:p w:rsidR="00A12C2F" w:rsidRPr="00B866FC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12C2F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05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63053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="001775A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февраля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77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86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A12C2F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2C2F" w:rsidRPr="00B866FC" w:rsidRDefault="00A12C2F" w:rsidP="00A12C2F">
      <w:pPr>
        <w:rPr>
          <w:rFonts w:ascii="Times New Roman" w:hAnsi="Times New Roman" w:cs="Times New Roman"/>
          <w:sz w:val="24"/>
          <w:szCs w:val="24"/>
        </w:rPr>
      </w:pPr>
      <w:r w:rsidRPr="00B866FC">
        <w:rPr>
          <w:rFonts w:ascii="Times New Roman" w:hAnsi="Times New Roman" w:cs="Times New Roman"/>
          <w:sz w:val="24"/>
          <w:szCs w:val="24"/>
        </w:rPr>
        <w:t>Акт получен: «</w:t>
      </w:r>
      <w:r w:rsidR="005008D3">
        <w:rPr>
          <w:rFonts w:ascii="Times New Roman" w:hAnsi="Times New Roman" w:cs="Times New Roman"/>
          <w:sz w:val="24"/>
          <w:szCs w:val="24"/>
        </w:rPr>
        <w:t>05</w:t>
      </w:r>
      <w:r w:rsidRPr="00B866FC">
        <w:rPr>
          <w:rFonts w:ascii="Times New Roman" w:hAnsi="Times New Roman" w:cs="Times New Roman"/>
          <w:sz w:val="24"/>
          <w:szCs w:val="24"/>
        </w:rPr>
        <w:t>»</w:t>
      </w:r>
      <w:r w:rsidR="005008D3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FC">
        <w:rPr>
          <w:rFonts w:ascii="Times New Roman" w:hAnsi="Times New Roman" w:cs="Times New Roman"/>
          <w:sz w:val="24"/>
          <w:szCs w:val="24"/>
        </w:rPr>
        <w:t xml:space="preserve"> 20</w:t>
      </w:r>
      <w:r w:rsidR="005008D3">
        <w:rPr>
          <w:rFonts w:ascii="Times New Roman" w:hAnsi="Times New Roman" w:cs="Times New Roman"/>
          <w:sz w:val="24"/>
          <w:szCs w:val="24"/>
        </w:rPr>
        <w:t>20</w:t>
      </w:r>
      <w:r w:rsidRPr="00B866FC">
        <w:rPr>
          <w:rFonts w:ascii="Times New Roman" w:hAnsi="Times New Roman" w:cs="Times New Roman"/>
          <w:sz w:val="24"/>
          <w:szCs w:val="24"/>
        </w:rPr>
        <w:t>г.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866F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66FC">
        <w:rPr>
          <w:rFonts w:ascii="Times New Roman" w:hAnsi="Times New Roman" w:cs="Times New Roman"/>
          <w:sz w:val="24"/>
          <w:szCs w:val="24"/>
        </w:rPr>
        <w:t>Подпись</w:t>
      </w:r>
    </w:p>
    <w:p w:rsidR="00A12C2F" w:rsidRPr="00B866FC" w:rsidRDefault="00A12C2F" w:rsidP="00A12C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2C2F" w:rsidRDefault="00A12C2F" w:rsidP="00A12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материалами Акта ознакомлен, возражений и замечаний не имеется:</w:t>
      </w:r>
    </w:p>
    <w:p w:rsidR="00A12C2F" w:rsidRDefault="00A12C2F" w:rsidP="00A12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                                                                                                       Д.Б. Цымпилова</w:t>
      </w:r>
    </w:p>
    <w:sectPr w:rsidR="00A12C2F" w:rsidSect="00C314C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D4" w:rsidRDefault="00795FD4" w:rsidP="00C314C2">
      <w:pPr>
        <w:spacing w:after="0" w:line="240" w:lineRule="auto"/>
      </w:pPr>
      <w:r>
        <w:separator/>
      </w:r>
    </w:p>
  </w:endnote>
  <w:endnote w:type="continuationSeparator" w:id="0">
    <w:p w:rsidR="00795FD4" w:rsidRDefault="00795FD4" w:rsidP="00C3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D4" w:rsidRDefault="00795FD4" w:rsidP="00C314C2">
      <w:pPr>
        <w:spacing w:after="0" w:line="240" w:lineRule="auto"/>
      </w:pPr>
      <w:r>
        <w:separator/>
      </w:r>
    </w:p>
  </w:footnote>
  <w:footnote w:type="continuationSeparator" w:id="0">
    <w:p w:rsidR="00795FD4" w:rsidRDefault="00795FD4" w:rsidP="00C3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535"/>
      <w:docPartObj>
        <w:docPartGallery w:val="Page Numbers (Top of Page)"/>
        <w:docPartUnique/>
      </w:docPartObj>
    </w:sdtPr>
    <w:sdtContent>
      <w:p w:rsidR="00A04228" w:rsidRDefault="00364181">
        <w:pPr>
          <w:pStyle w:val="a6"/>
          <w:jc w:val="center"/>
        </w:pPr>
        <w:fldSimple w:instr=" PAGE   \* MERGEFORMAT ">
          <w:r w:rsidR="00382402">
            <w:rPr>
              <w:noProof/>
            </w:rPr>
            <w:t>4</w:t>
          </w:r>
        </w:fldSimple>
      </w:p>
    </w:sdtContent>
  </w:sdt>
  <w:p w:rsidR="00A04228" w:rsidRDefault="00A042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043"/>
    <w:multiLevelType w:val="hybridMultilevel"/>
    <w:tmpl w:val="0D641E02"/>
    <w:lvl w:ilvl="0" w:tplc="8EA28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21BDD"/>
    <w:multiLevelType w:val="hybridMultilevel"/>
    <w:tmpl w:val="CF0CB56C"/>
    <w:lvl w:ilvl="0" w:tplc="7B0E4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32802"/>
    <w:multiLevelType w:val="hybridMultilevel"/>
    <w:tmpl w:val="5E5A032A"/>
    <w:lvl w:ilvl="0" w:tplc="4A3C44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4E004E"/>
    <w:multiLevelType w:val="hybridMultilevel"/>
    <w:tmpl w:val="0248D304"/>
    <w:lvl w:ilvl="0" w:tplc="0A98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37BA2"/>
    <w:multiLevelType w:val="hybridMultilevel"/>
    <w:tmpl w:val="A010049E"/>
    <w:lvl w:ilvl="0" w:tplc="FA88D8A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2A7354"/>
    <w:multiLevelType w:val="hybridMultilevel"/>
    <w:tmpl w:val="FAB0D448"/>
    <w:lvl w:ilvl="0" w:tplc="3BAEE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CE0"/>
    <w:rsid w:val="0000209C"/>
    <w:rsid w:val="000065BF"/>
    <w:rsid w:val="00006D98"/>
    <w:rsid w:val="000075A7"/>
    <w:rsid w:val="00007EDF"/>
    <w:rsid w:val="00011D5A"/>
    <w:rsid w:val="000133F7"/>
    <w:rsid w:val="00016B12"/>
    <w:rsid w:val="000254B4"/>
    <w:rsid w:val="00027DFA"/>
    <w:rsid w:val="00034460"/>
    <w:rsid w:val="000466DE"/>
    <w:rsid w:val="00050B60"/>
    <w:rsid w:val="0006133F"/>
    <w:rsid w:val="00061D6A"/>
    <w:rsid w:val="00061FAC"/>
    <w:rsid w:val="00071515"/>
    <w:rsid w:val="00074C3D"/>
    <w:rsid w:val="0007759A"/>
    <w:rsid w:val="00083C45"/>
    <w:rsid w:val="00092F38"/>
    <w:rsid w:val="000941AA"/>
    <w:rsid w:val="000A05CE"/>
    <w:rsid w:val="000A34CC"/>
    <w:rsid w:val="000A5348"/>
    <w:rsid w:val="000A794F"/>
    <w:rsid w:val="000B18F3"/>
    <w:rsid w:val="000B51BF"/>
    <w:rsid w:val="000B7622"/>
    <w:rsid w:val="000C0281"/>
    <w:rsid w:val="000C7D73"/>
    <w:rsid w:val="000D0A62"/>
    <w:rsid w:val="000D139A"/>
    <w:rsid w:val="000E2268"/>
    <w:rsid w:val="000E2EC8"/>
    <w:rsid w:val="000E3B4B"/>
    <w:rsid w:val="000F1F7E"/>
    <w:rsid w:val="000F4898"/>
    <w:rsid w:val="000F4D15"/>
    <w:rsid w:val="00101386"/>
    <w:rsid w:val="001018CB"/>
    <w:rsid w:val="00102297"/>
    <w:rsid w:val="00103D97"/>
    <w:rsid w:val="00104817"/>
    <w:rsid w:val="00104E9A"/>
    <w:rsid w:val="00123FD8"/>
    <w:rsid w:val="0013074B"/>
    <w:rsid w:val="00142F51"/>
    <w:rsid w:val="00144906"/>
    <w:rsid w:val="00155513"/>
    <w:rsid w:val="001574C0"/>
    <w:rsid w:val="0016044D"/>
    <w:rsid w:val="001623EC"/>
    <w:rsid w:val="0016441F"/>
    <w:rsid w:val="001666E1"/>
    <w:rsid w:val="00167176"/>
    <w:rsid w:val="001775A9"/>
    <w:rsid w:val="00177D3D"/>
    <w:rsid w:val="001808A0"/>
    <w:rsid w:val="00181789"/>
    <w:rsid w:val="001824C2"/>
    <w:rsid w:val="00190588"/>
    <w:rsid w:val="00194F87"/>
    <w:rsid w:val="00195271"/>
    <w:rsid w:val="00196BE4"/>
    <w:rsid w:val="001A3A18"/>
    <w:rsid w:val="001B19ED"/>
    <w:rsid w:val="001B2D22"/>
    <w:rsid w:val="001B73FD"/>
    <w:rsid w:val="001C2C84"/>
    <w:rsid w:val="001D0AB1"/>
    <w:rsid w:val="001D0CA7"/>
    <w:rsid w:val="001E26E0"/>
    <w:rsid w:val="001E3820"/>
    <w:rsid w:val="001E44D2"/>
    <w:rsid w:val="001E457C"/>
    <w:rsid w:val="001E6CAA"/>
    <w:rsid w:val="001E732C"/>
    <w:rsid w:val="001F0769"/>
    <w:rsid w:val="001F08C4"/>
    <w:rsid w:val="001F2F98"/>
    <w:rsid w:val="001F6357"/>
    <w:rsid w:val="0020096E"/>
    <w:rsid w:val="00203C2F"/>
    <w:rsid w:val="0020552B"/>
    <w:rsid w:val="00205F65"/>
    <w:rsid w:val="002075FC"/>
    <w:rsid w:val="00214A92"/>
    <w:rsid w:val="00214FB1"/>
    <w:rsid w:val="002153AB"/>
    <w:rsid w:val="00221B55"/>
    <w:rsid w:val="002263D3"/>
    <w:rsid w:val="00233A73"/>
    <w:rsid w:val="00233E46"/>
    <w:rsid w:val="00243079"/>
    <w:rsid w:val="00245F68"/>
    <w:rsid w:val="0025331E"/>
    <w:rsid w:val="00266F47"/>
    <w:rsid w:val="0027357D"/>
    <w:rsid w:val="00281A41"/>
    <w:rsid w:val="0028381C"/>
    <w:rsid w:val="00284DF3"/>
    <w:rsid w:val="002947B7"/>
    <w:rsid w:val="00296048"/>
    <w:rsid w:val="002964B1"/>
    <w:rsid w:val="002A3F7D"/>
    <w:rsid w:val="002A44A8"/>
    <w:rsid w:val="002A4BA4"/>
    <w:rsid w:val="002B6B43"/>
    <w:rsid w:val="002C0D24"/>
    <w:rsid w:val="002C6035"/>
    <w:rsid w:val="002D2025"/>
    <w:rsid w:val="002D2696"/>
    <w:rsid w:val="002E0764"/>
    <w:rsid w:val="002F0D3D"/>
    <w:rsid w:val="00306659"/>
    <w:rsid w:val="00310D8C"/>
    <w:rsid w:val="00313C99"/>
    <w:rsid w:val="00316A53"/>
    <w:rsid w:val="003176A6"/>
    <w:rsid w:val="003211F5"/>
    <w:rsid w:val="0033062B"/>
    <w:rsid w:val="003313C2"/>
    <w:rsid w:val="0033218A"/>
    <w:rsid w:val="00333330"/>
    <w:rsid w:val="00335A2A"/>
    <w:rsid w:val="00336D01"/>
    <w:rsid w:val="0034229F"/>
    <w:rsid w:val="0035271B"/>
    <w:rsid w:val="00356BB9"/>
    <w:rsid w:val="00357600"/>
    <w:rsid w:val="00363522"/>
    <w:rsid w:val="00364181"/>
    <w:rsid w:val="00364ECD"/>
    <w:rsid w:val="00364FDE"/>
    <w:rsid w:val="00366309"/>
    <w:rsid w:val="0037582E"/>
    <w:rsid w:val="00375AD7"/>
    <w:rsid w:val="00382402"/>
    <w:rsid w:val="003840B1"/>
    <w:rsid w:val="00395D7A"/>
    <w:rsid w:val="003A79CD"/>
    <w:rsid w:val="003B12E7"/>
    <w:rsid w:val="003B1F66"/>
    <w:rsid w:val="003B43E4"/>
    <w:rsid w:val="003B5FFB"/>
    <w:rsid w:val="003C1D6E"/>
    <w:rsid w:val="003C5965"/>
    <w:rsid w:val="003D4CCB"/>
    <w:rsid w:val="003E76A4"/>
    <w:rsid w:val="003F3889"/>
    <w:rsid w:val="003F7446"/>
    <w:rsid w:val="00403F7C"/>
    <w:rsid w:val="004056F5"/>
    <w:rsid w:val="0041409C"/>
    <w:rsid w:val="004176C7"/>
    <w:rsid w:val="0042196A"/>
    <w:rsid w:val="00422BD1"/>
    <w:rsid w:val="00424CAD"/>
    <w:rsid w:val="00432DBF"/>
    <w:rsid w:val="004373BB"/>
    <w:rsid w:val="00442509"/>
    <w:rsid w:val="00444DD3"/>
    <w:rsid w:val="004468A7"/>
    <w:rsid w:val="004476DD"/>
    <w:rsid w:val="00447A6B"/>
    <w:rsid w:val="00447CB6"/>
    <w:rsid w:val="00452B6D"/>
    <w:rsid w:val="004539D0"/>
    <w:rsid w:val="00463232"/>
    <w:rsid w:val="0046354A"/>
    <w:rsid w:val="00475E65"/>
    <w:rsid w:val="00481008"/>
    <w:rsid w:val="00481D17"/>
    <w:rsid w:val="00490220"/>
    <w:rsid w:val="00491916"/>
    <w:rsid w:val="00492E5A"/>
    <w:rsid w:val="004950D6"/>
    <w:rsid w:val="00497CD9"/>
    <w:rsid w:val="004B01CF"/>
    <w:rsid w:val="004B1E7E"/>
    <w:rsid w:val="004B4B5A"/>
    <w:rsid w:val="004C02F8"/>
    <w:rsid w:val="004C04E8"/>
    <w:rsid w:val="004C41E0"/>
    <w:rsid w:val="004C5EF9"/>
    <w:rsid w:val="004D3242"/>
    <w:rsid w:val="004D50D5"/>
    <w:rsid w:val="004D771E"/>
    <w:rsid w:val="004E072A"/>
    <w:rsid w:val="004F2974"/>
    <w:rsid w:val="004F4F1B"/>
    <w:rsid w:val="004F67C7"/>
    <w:rsid w:val="005008D3"/>
    <w:rsid w:val="00510A17"/>
    <w:rsid w:val="00515F6E"/>
    <w:rsid w:val="00521464"/>
    <w:rsid w:val="00522EFA"/>
    <w:rsid w:val="00526AA2"/>
    <w:rsid w:val="00530AA9"/>
    <w:rsid w:val="005344CA"/>
    <w:rsid w:val="005417CB"/>
    <w:rsid w:val="00547383"/>
    <w:rsid w:val="005479C5"/>
    <w:rsid w:val="00554EB8"/>
    <w:rsid w:val="005551F6"/>
    <w:rsid w:val="00557E83"/>
    <w:rsid w:val="005614B8"/>
    <w:rsid w:val="00561942"/>
    <w:rsid w:val="00561A8B"/>
    <w:rsid w:val="00570911"/>
    <w:rsid w:val="005814D8"/>
    <w:rsid w:val="00581E04"/>
    <w:rsid w:val="00583C6C"/>
    <w:rsid w:val="00584304"/>
    <w:rsid w:val="005844F1"/>
    <w:rsid w:val="005906E6"/>
    <w:rsid w:val="005A1592"/>
    <w:rsid w:val="005A22EF"/>
    <w:rsid w:val="005A3A8B"/>
    <w:rsid w:val="005A4762"/>
    <w:rsid w:val="005B2973"/>
    <w:rsid w:val="005B331A"/>
    <w:rsid w:val="005B48AC"/>
    <w:rsid w:val="005D0AAB"/>
    <w:rsid w:val="005D5278"/>
    <w:rsid w:val="005D6A67"/>
    <w:rsid w:val="005E1ADF"/>
    <w:rsid w:val="005E39B4"/>
    <w:rsid w:val="005F12DB"/>
    <w:rsid w:val="005F22C1"/>
    <w:rsid w:val="005F7928"/>
    <w:rsid w:val="0060061E"/>
    <w:rsid w:val="00602F5F"/>
    <w:rsid w:val="00603683"/>
    <w:rsid w:val="00605CE0"/>
    <w:rsid w:val="00611D37"/>
    <w:rsid w:val="006155C0"/>
    <w:rsid w:val="00615E75"/>
    <w:rsid w:val="0061703C"/>
    <w:rsid w:val="00620FBF"/>
    <w:rsid w:val="0064091A"/>
    <w:rsid w:val="0064254F"/>
    <w:rsid w:val="0064494A"/>
    <w:rsid w:val="00653102"/>
    <w:rsid w:val="0065423D"/>
    <w:rsid w:val="006601E1"/>
    <w:rsid w:val="006679F4"/>
    <w:rsid w:val="00681BC3"/>
    <w:rsid w:val="006829CC"/>
    <w:rsid w:val="00683563"/>
    <w:rsid w:val="006835C5"/>
    <w:rsid w:val="0068404F"/>
    <w:rsid w:val="00685E90"/>
    <w:rsid w:val="00692FF5"/>
    <w:rsid w:val="00696800"/>
    <w:rsid w:val="00697762"/>
    <w:rsid w:val="006A5175"/>
    <w:rsid w:val="006B1A78"/>
    <w:rsid w:val="006B5D02"/>
    <w:rsid w:val="006C06BB"/>
    <w:rsid w:val="006C24C4"/>
    <w:rsid w:val="006D523C"/>
    <w:rsid w:val="006E0558"/>
    <w:rsid w:val="006E1F8E"/>
    <w:rsid w:val="006E21C4"/>
    <w:rsid w:val="006F05DE"/>
    <w:rsid w:val="006F669A"/>
    <w:rsid w:val="007072A0"/>
    <w:rsid w:val="007101A2"/>
    <w:rsid w:val="00713C1D"/>
    <w:rsid w:val="00714538"/>
    <w:rsid w:val="00716F3E"/>
    <w:rsid w:val="0071734F"/>
    <w:rsid w:val="00722A5B"/>
    <w:rsid w:val="00727DB6"/>
    <w:rsid w:val="00734F4B"/>
    <w:rsid w:val="00743DBB"/>
    <w:rsid w:val="00756D5F"/>
    <w:rsid w:val="0076325B"/>
    <w:rsid w:val="00766B5A"/>
    <w:rsid w:val="00770704"/>
    <w:rsid w:val="00773537"/>
    <w:rsid w:val="00773883"/>
    <w:rsid w:val="00774997"/>
    <w:rsid w:val="00782819"/>
    <w:rsid w:val="00782C88"/>
    <w:rsid w:val="0078558A"/>
    <w:rsid w:val="007867F4"/>
    <w:rsid w:val="0078764D"/>
    <w:rsid w:val="00791477"/>
    <w:rsid w:val="00791547"/>
    <w:rsid w:val="0079584F"/>
    <w:rsid w:val="00795FD4"/>
    <w:rsid w:val="007A1B89"/>
    <w:rsid w:val="007B4ECF"/>
    <w:rsid w:val="007C05AC"/>
    <w:rsid w:val="007C2193"/>
    <w:rsid w:val="007C5806"/>
    <w:rsid w:val="007C5847"/>
    <w:rsid w:val="007D1EC2"/>
    <w:rsid w:val="007D37E8"/>
    <w:rsid w:val="007D3AB6"/>
    <w:rsid w:val="007D739C"/>
    <w:rsid w:val="007F0D2B"/>
    <w:rsid w:val="007F349D"/>
    <w:rsid w:val="00807031"/>
    <w:rsid w:val="00813452"/>
    <w:rsid w:val="00817CB2"/>
    <w:rsid w:val="00817DB2"/>
    <w:rsid w:val="0082121B"/>
    <w:rsid w:val="008249E3"/>
    <w:rsid w:val="0082747A"/>
    <w:rsid w:val="00827D60"/>
    <w:rsid w:val="00832C72"/>
    <w:rsid w:val="00835DD3"/>
    <w:rsid w:val="00836685"/>
    <w:rsid w:val="00840861"/>
    <w:rsid w:val="0084263A"/>
    <w:rsid w:val="00843BCA"/>
    <w:rsid w:val="00844072"/>
    <w:rsid w:val="008474DB"/>
    <w:rsid w:val="008527C9"/>
    <w:rsid w:val="008768F8"/>
    <w:rsid w:val="0087731B"/>
    <w:rsid w:val="00890F65"/>
    <w:rsid w:val="00895A42"/>
    <w:rsid w:val="008A0829"/>
    <w:rsid w:val="008A2537"/>
    <w:rsid w:val="008A77C0"/>
    <w:rsid w:val="008B3F74"/>
    <w:rsid w:val="008B65CA"/>
    <w:rsid w:val="008C4A84"/>
    <w:rsid w:val="008C62AB"/>
    <w:rsid w:val="008D573E"/>
    <w:rsid w:val="008E10C2"/>
    <w:rsid w:val="008E3C18"/>
    <w:rsid w:val="008E5DD2"/>
    <w:rsid w:val="008E6F48"/>
    <w:rsid w:val="008F57CF"/>
    <w:rsid w:val="0090165C"/>
    <w:rsid w:val="0091173C"/>
    <w:rsid w:val="00912F6B"/>
    <w:rsid w:val="0091397F"/>
    <w:rsid w:val="00914F77"/>
    <w:rsid w:val="0091639A"/>
    <w:rsid w:val="0091679E"/>
    <w:rsid w:val="00925229"/>
    <w:rsid w:val="009270F3"/>
    <w:rsid w:val="00940F21"/>
    <w:rsid w:val="009417D6"/>
    <w:rsid w:val="00942362"/>
    <w:rsid w:val="00956718"/>
    <w:rsid w:val="00956C46"/>
    <w:rsid w:val="00964FFE"/>
    <w:rsid w:val="00973558"/>
    <w:rsid w:val="009744F2"/>
    <w:rsid w:val="00982575"/>
    <w:rsid w:val="00982956"/>
    <w:rsid w:val="00991527"/>
    <w:rsid w:val="00991B93"/>
    <w:rsid w:val="00994185"/>
    <w:rsid w:val="009A1144"/>
    <w:rsid w:val="009A3453"/>
    <w:rsid w:val="009A65EA"/>
    <w:rsid w:val="009B1135"/>
    <w:rsid w:val="009D1720"/>
    <w:rsid w:val="009D71C4"/>
    <w:rsid w:val="009D72EC"/>
    <w:rsid w:val="009E2E31"/>
    <w:rsid w:val="009E446E"/>
    <w:rsid w:val="009F5625"/>
    <w:rsid w:val="00A04228"/>
    <w:rsid w:val="00A07AC8"/>
    <w:rsid w:val="00A12C2F"/>
    <w:rsid w:val="00A234EE"/>
    <w:rsid w:val="00A243B7"/>
    <w:rsid w:val="00A2610C"/>
    <w:rsid w:val="00A337EA"/>
    <w:rsid w:val="00A362F5"/>
    <w:rsid w:val="00A40845"/>
    <w:rsid w:val="00A46193"/>
    <w:rsid w:val="00A53AB9"/>
    <w:rsid w:val="00A55064"/>
    <w:rsid w:val="00A5577C"/>
    <w:rsid w:val="00A5776F"/>
    <w:rsid w:val="00A60CB0"/>
    <w:rsid w:val="00A77A37"/>
    <w:rsid w:val="00A77EF6"/>
    <w:rsid w:val="00A812B8"/>
    <w:rsid w:val="00A820CD"/>
    <w:rsid w:val="00A85598"/>
    <w:rsid w:val="00A8600B"/>
    <w:rsid w:val="00A913C7"/>
    <w:rsid w:val="00A94B5D"/>
    <w:rsid w:val="00A9759F"/>
    <w:rsid w:val="00AA48B9"/>
    <w:rsid w:val="00AA4F81"/>
    <w:rsid w:val="00AA7C59"/>
    <w:rsid w:val="00AB1A93"/>
    <w:rsid w:val="00AB50ED"/>
    <w:rsid w:val="00AC17D4"/>
    <w:rsid w:val="00AC4176"/>
    <w:rsid w:val="00AC532D"/>
    <w:rsid w:val="00AC67FB"/>
    <w:rsid w:val="00AD3F17"/>
    <w:rsid w:val="00AD536B"/>
    <w:rsid w:val="00AD747C"/>
    <w:rsid w:val="00AE0A76"/>
    <w:rsid w:val="00AE74C3"/>
    <w:rsid w:val="00AF26EA"/>
    <w:rsid w:val="00B062D2"/>
    <w:rsid w:val="00B06887"/>
    <w:rsid w:val="00B1473B"/>
    <w:rsid w:val="00B16F0B"/>
    <w:rsid w:val="00B20683"/>
    <w:rsid w:val="00B26D3F"/>
    <w:rsid w:val="00B27202"/>
    <w:rsid w:val="00B461D1"/>
    <w:rsid w:val="00B47C3F"/>
    <w:rsid w:val="00B508E9"/>
    <w:rsid w:val="00B63188"/>
    <w:rsid w:val="00B6495A"/>
    <w:rsid w:val="00B71925"/>
    <w:rsid w:val="00B73CCF"/>
    <w:rsid w:val="00B748D3"/>
    <w:rsid w:val="00B75225"/>
    <w:rsid w:val="00B80889"/>
    <w:rsid w:val="00B86F63"/>
    <w:rsid w:val="00BC2F10"/>
    <w:rsid w:val="00BC3492"/>
    <w:rsid w:val="00BC60B1"/>
    <w:rsid w:val="00BD09B2"/>
    <w:rsid w:val="00BD17DA"/>
    <w:rsid w:val="00BD1B16"/>
    <w:rsid w:val="00BD2FB4"/>
    <w:rsid w:val="00BD3431"/>
    <w:rsid w:val="00BD6EDF"/>
    <w:rsid w:val="00BD7570"/>
    <w:rsid w:val="00BF076F"/>
    <w:rsid w:val="00BF1AA9"/>
    <w:rsid w:val="00BF38B1"/>
    <w:rsid w:val="00BF3DA4"/>
    <w:rsid w:val="00C0229E"/>
    <w:rsid w:val="00C0592F"/>
    <w:rsid w:val="00C11424"/>
    <w:rsid w:val="00C12B86"/>
    <w:rsid w:val="00C143EC"/>
    <w:rsid w:val="00C17726"/>
    <w:rsid w:val="00C17D52"/>
    <w:rsid w:val="00C20679"/>
    <w:rsid w:val="00C209B6"/>
    <w:rsid w:val="00C22367"/>
    <w:rsid w:val="00C274C4"/>
    <w:rsid w:val="00C314C2"/>
    <w:rsid w:val="00C34501"/>
    <w:rsid w:val="00C37248"/>
    <w:rsid w:val="00C378EF"/>
    <w:rsid w:val="00C403B5"/>
    <w:rsid w:val="00C40BEC"/>
    <w:rsid w:val="00C443AB"/>
    <w:rsid w:val="00C456F1"/>
    <w:rsid w:val="00C676CC"/>
    <w:rsid w:val="00C77E29"/>
    <w:rsid w:val="00C907DD"/>
    <w:rsid w:val="00C92EA8"/>
    <w:rsid w:val="00C932BF"/>
    <w:rsid w:val="00CA3F6D"/>
    <w:rsid w:val="00CA6B53"/>
    <w:rsid w:val="00CB07F0"/>
    <w:rsid w:val="00CC465D"/>
    <w:rsid w:val="00CD09DB"/>
    <w:rsid w:val="00CD39F2"/>
    <w:rsid w:val="00CD4009"/>
    <w:rsid w:val="00CD5C3F"/>
    <w:rsid w:val="00CD734B"/>
    <w:rsid w:val="00CD774C"/>
    <w:rsid w:val="00CD7B6E"/>
    <w:rsid w:val="00CE4641"/>
    <w:rsid w:val="00CE527C"/>
    <w:rsid w:val="00CF1720"/>
    <w:rsid w:val="00CF4552"/>
    <w:rsid w:val="00CF669B"/>
    <w:rsid w:val="00D03B60"/>
    <w:rsid w:val="00D111FE"/>
    <w:rsid w:val="00D17C5C"/>
    <w:rsid w:val="00D24F69"/>
    <w:rsid w:val="00D255E3"/>
    <w:rsid w:val="00D25F8D"/>
    <w:rsid w:val="00D31004"/>
    <w:rsid w:val="00D37DCF"/>
    <w:rsid w:val="00D519B6"/>
    <w:rsid w:val="00D51E28"/>
    <w:rsid w:val="00D5587C"/>
    <w:rsid w:val="00D57C76"/>
    <w:rsid w:val="00D61671"/>
    <w:rsid w:val="00D62F38"/>
    <w:rsid w:val="00D738A7"/>
    <w:rsid w:val="00D74BBF"/>
    <w:rsid w:val="00D75733"/>
    <w:rsid w:val="00D934A9"/>
    <w:rsid w:val="00D95CF8"/>
    <w:rsid w:val="00DA0294"/>
    <w:rsid w:val="00DB2F68"/>
    <w:rsid w:val="00DB451C"/>
    <w:rsid w:val="00DC001F"/>
    <w:rsid w:val="00DD7AB8"/>
    <w:rsid w:val="00DE030B"/>
    <w:rsid w:val="00DE4581"/>
    <w:rsid w:val="00DF0AC4"/>
    <w:rsid w:val="00E006A2"/>
    <w:rsid w:val="00E027D8"/>
    <w:rsid w:val="00E0677A"/>
    <w:rsid w:val="00E06E08"/>
    <w:rsid w:val="00E10766"/>
    <w:rsid w:val="00E10A0A"/>
    <w:rsid w:val="00E11D00"/>
    <w:rsid w:val="00E15724"/>
    <w:rsid w:val="00E162AA"/>
    <w:rsid w:val="00E165F5"/>
    <w:rsid w:val="00E1744F"/>
    <w:rsid w:val="00E17C50"/>
    <w:rsid w:val="00E230CD"/>
    <w:rsid w:val="00E24C77"/>
    <w:rsid w:val="00E2733C"/>
    <w:rsid w:val="00E363C3"/>
    <w:rsid w:val="00E42F26"/>
    <w:rsid w:val="00E53716"/>
    <w:rsid w:val="00E549B9"/>
    <w:rsid w:val="00E55454"/>
    <w:rsid w:val="00E560AF"/>
    <w:rsid w:val="00E62119"/>
    <w:rsid w:val="00E67C67"/>
    <w:rsid w:val="00E707DA"/>
    <w:rsid w:val="00E740E6"/>
    <w:rsid w:val="00E74E1B"/>
    <w:rsid w:val="00E763B2"/>
    <w:rsid w:val="00E80123"/>
    <w:rsid w:val="00E82156"/>
    <w:rsid w:val="00E86AC3"/>
    <w:rsid w:val="00E916E5"/>
    <w:rsid w:val="00E97F84"/>
    <w:rsid w:val="00EA2951"/>
    <w:rsid w:val="00EA305C"/>
    <w:rsid w:val="00EA42FE"/>
    <w:rsid w:val="00EB60EE"/>
    <w:rsid w:val="00EC4F3F"/>
    <w:rsid w:val="00ED03E9"/>
    <w:rsid w:val="00ED1090"/>
    <w:rsid w:val="00ED3ED1"/>
    <w:rsid w:val="00EF2FFF"/>
    <w:rsid w:val="00EF6FAE"/>
    <w:rsid w:val="00EF7A73"/>
    <w:rsid w:val="00F03AF2"/>
    <w:rsid w:val="00F03EB4"/>
    <w:rsid w:val="00F04965"/>
    <w:rsid w:val="00F05063"/>
    <w:rsid w:val="00F223D3"/>
    <w:rsid w:val="00F24241"/>
    <w:rsid w:val="00F270A8"/>
    <w:rsid w:val="00F278CC"/>
    <w:rsid w:val="00F33B07"/>
    <w:rsid w:val="00F33F48"/>
    <w:rsid w:val="00F35AF7"/>
    <w:rsid w:val="00F436ED"/>
    <w:rsid w:val="00F44649"/>
    <w:rsid w:val="00F50CC1"/>
    <w:rsid w:val="00F51855"/>
    <w:rsid w:val="00F51E86"/>
    <w:rsid w:val="00F63688"/>
    <w:rsid w:val="00F74EFC"/>
    <w:rsid w:val="00F8019C"/>
    <w:rsid w:val="00F8114C"/>
    <w:rsid w:val="00F82434"/>
    <w:rsid w:val="00F9523C"/>
    <w:rsid w:val="00F955EE"/>
    <w:rsid w:val="00F97A87"/>
    <w:rsid w:val="00FA0F2E"/>
    <w:rsid w:val="00FA297C"/>
    <w:rsid w:val="00FA4F5A"/>
    <w:rsid w:val="00FB1B8F"/>
    <w:rsid w:val="00FB2012"/>
    <w:rsid w:val="00FB49B2"/>
    <w:rsid w:val="00FC2C65"/>
    <w:rsid w:val="00FC3715"/>
    <w:rsid w:val="00FC63B8"/>
    <w:rsid w:val="00FD0491"/>
    <w:rsid w:val="00FD5469"/>
    <w:rsid w:val="00FE0369"/>
    <w:rsid w:val="00FE51D1"/>
    <w:rsid w:val="00FE6ADD"/>
    <w:rsid w:val="00FE7584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95A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D73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4C2"/>
  </w:style>
  <w:style w:type="paragraph" w:styleId="a8">
    <w:name w:val="footer"/>
    <w:basedOn w:val="a"/>
    <w:link w:val="a9"/>
    <w:uiPriority w:val="99"/>
    <w:semiHidden/>
    <w:unhideWhenUsed/>
    <w:rsid w:val="00C3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14C2"/>
  </w:style>
  <w:style w:type="table" w:styleId="aa">
    <w:name w:val="Table Grid"/>
    <w:basedOn w:val="a1"/>
    <w:uiPriority w:val="59"/>
    <w:rsid w:val="0079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876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70EAE51B5ED168D3B0E9F165D404526CE9E30A96C170AAF2502C8A56A22AC4E6B1D2D2391BEC041EE1997E2D30B65AC9A2A4402749854MCa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5F22-5B30-4AA6-B71D-BF05C7FF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4</cp:revision>
  <cp:lastPrinted>2020-02-05T07:40:00Z</cp:lastPrinted>
  <dcterms:created xsi:type="dcterms:W3CDTF">2020-02-13T08:57:00Z</dcterms:created>
  <dcterms:modified xsi:type="dcterms:W3CDTF">2020-02-13T08:59:00Z</dcterms:modified>
</cp:coreProperties>
</file>